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B67" w:rsidRDefault="00967392" w:rsidP="007F2A64">
      <w:pPr>
        <w:spacing w:afterLines="50"/>
        <w:jc w:val="center"/>
        <w:rPr>
          <w:rFonts w:ascii="Times New Roman" w:hAnsi="Times New Roman" w:cs="Times New Roman"/>
        </w:rPr>
      </w:pPr>
      <w:r>
        <w:rPr>
          <w:rFonts w:ascii="Times New Roman" w:hAnsi="Times New Roman" w:cs="Times New Roman"/>
          <w:b/>
          <w:sz w:val="32"/>
          <w:szCs w:val="32"/>
        </w:rPr>
        <w:t>《</w:t>
      </w:r>
      <w:r w:rsidR="000609A0">
        <w:rPr>
          <w:rFonts w:ascii="Times New Roman" w:hAnsi="Times New Roman" w:cs="Times New Roman" w:hint="eastAsia"/>
          <w:b/>
          <w:sz w:val="32"/>
          <w:szCs w:val="32"/>
        </w:rPr>
        <w:t>神经语言</w:t>
      </w:r>
      <w:r w:rsidR="00E84FFD" w:rsidRPr="00E84FFD">
        <w:rPr>
          <w:rFonts w:ascii="Times New Roman" w:hAnsi="Times New Roman" w:cs="Times New Roman" w:hint="eastAsia"/>
          <w:b/>
          <w:sz w:val="32"/>
          <w:szCs w:val="32"/>
        </w:rPr>
        <w:t>学</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954B67" w:rsidRDefault="00954B67">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1236"/>
        <w:gridCol w:w="862"/>
        <w:gridCol w:w="1135"/>
        <w:gridCol w:w="940"/>
      </w:tblGrid>
      <w:tr w:rsidR="00954B67">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954B67" w:rsidRDefault="00967392">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课程基本信息（</w:t>
            </w:r>
            <w:r>
              <w:rPr>
                <w:rStyle w:val="font91"/>
                <w:rFonts w:eastAsia="宋体"/>
              </w:rPr>
              <w:t>Course Information</w:t>
            </w:r>
            <w:r>
              <w:rPr>
                <w:rStyle w:val="font71"/>
                <w:rFonts w:ascii="Times New Roman" w:hAnsi="Times New Roman" w:cs="Times New Roman"/>
              </w:rPr>
              <w:t>）</w:t>
            </w:r>
          </w:p>
        </w:tc>
      </w:tr>
      <w:tr w:rsidR="00954B67">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课程代码</w:t>
            </w:r>
            <w:r>
              <w:rPr>
                <w:rStyle w:val="font31"/>
                <w:rFonts w:ascii="Times New Roman" w:hAnsi="Times New Roman" w:cs="Times New Roman" w:hint="default"/>
              </w:rPr>
              <w:t>（</w:t>
            </w:r>
            <w:r>
              <w:rPr>
                <w:rStyle w:val="font21"/>
                <w:rFonts w:eastAsia="微软雅黑"/>
              </w:rPr>
              <w:t>Course Code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7F2A64" w:rsidP="000609A0">
            <w:pPr>
              <w:jc w:val="left"/>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FL4301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rsidP="000609A0">
            <w:pPr>
              <w:widowControl/>
              <w:jc w:val="left"/>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学时（</w:t>
            </w:r>
            <w:r>
              <w:rPr>
                <w:rStyle w:val="font21"/>
                <w:rFonts w:eastAsia="宋体"/>
              </w:rPr>
              <w:t>Credit Hours</w:t>
            </w:r>
            <w:r>
              <w:rPr>
                <w:rStyle w:val="font31"/>
                <w:rFonts w:ascii="Times New Roman" w:hAnsi="Times New Roman" w:cs="Times New Roman" w:hint="default"/>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E84FFD" w:rsidP="000609A0">
            <w:pPr>
              <w:jc w:val="left"/>
              <w:rPr>
                <w:rFonts w:ascii="Times New Roman" w:eastAsia="宋体" w:hAnsi="Times New Roman" w:cs="Times New Roman"/>
                <w:color w:val="FF0000"/>
                <w:sz w:val="18"/>
                <w:szCs w:val="18"/>
              </w:rPr>
            </w:pPr>
            <w:r w:rsidRPr="00E84FFD">
              <w:rPr>
                <w:rFonts w:ascii="Times New Roman" w:eastAsia="宋体" w:hAnsi="Times New Roman" w:cs="Times New Roman"/>
                <w:color w:val="FF0000"/>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rsidP="000609A0">
            <w:pPr>
              <w:widowControl/>
              <w:jc w:val="left"/>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学分（</w:t>
            </w:r>
            <w:r>
              <w:rPr>
                <w:rStyle w:val="font21"/>
                <w:rFonts w:eastAsia="宋体"/>
              </w:rPr>
              <w:t>Credits</w:t>
            </w:r>
            <w:r>
              <w:rPr>
                <w:rStyle w:val="font31"/>
                <w:rFonts w:ascii="Times New Roman" w:hAnsi="Times New Roman" w:cs="Times New Roman" w:hint="default"/>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E84FFD" w:rsidP="000609A0">
            <w:pPr>
              <w:jc w:val="left"/>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w:t>
            </w:r>
          </w:p>
        </w:tc>
      </w:tr>
      <w:tr w:rsidR="00954B67">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课程名称（</w:t>
            </w:r>
            <w:r>
              <w:rPr>
                <w:rStyle w:val="font21"/>
                <w:rFonts w:eastAsia="宋体"/>
              </w:rPr>
              <w:t>Course Name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rsidP="000609A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（中文）</w:t>
            </w:r>
            <w:r w:rsidR="000609A0">
              <w:rPr>
                <w:rFonts w:ascii="Times New Roman" w:eastAsia="微软雅黑" w:hAnsi="Times New Roman" w:cs="Times New Roman" w:hint="eastAsia"/>
                <w:color w:val="000000"/>
                <w:kern w:val="0"/>
                <w:sz w:val="18"/>
                <w:szCs w:val="18"/>
              </w:rPr>
              <w:t>神经语言</w:t>
            </w:r>
            <w:r w:rsidR="00E84FFD" w:rsidRPr="00E84FFD">
              <w:rPr>
                <w:rFonts w:ascii="Times New Roman" w:eastAsia="微软雅黑" w:hAnsi="Times New Roman" w:cs="Times New Roman" w:hint="eastAsia"/>
                <w:color w:val="000000"/>
                <w:kern w:val="0"/>
                <w:sz w:val="18"/>
                <w:szCs w:val="18"/>
              </w:rPr>
              <w:t>学</w:t>
            </w:r>
          </w:p>
        </w:tc>
      </w:tr>
      <w:tr w:rsidR="00954B67">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54B67">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rsidP="000609A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（英文）</w:t>
            </w:r>
            <w:r w:rsidR="00331265" w:rsidRPr="00331265">
              <w:rPr>
                <w:rFonts w:ascii="Times New Roman" w:eastAsia="微软雅黑" w:hAnsi="Times New Roman" w:cs="Times New Roman"/>
                <w:color w:val="000000"/>
                <w:kern w:val="0"/>
                <w:sz w:val="18"/>
                <w:szCs w:val="18"/>
              </w:rPr>
              <w:t>Neurolinguistics</w:t>
            </w:r>
          </w:p>
        </w:tc>
      </w:tr>
      <w:tr w:rsidR="00954B67">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课程类型</w:t>
            </w:r>
            <w:r>
              <w:rPr>
                <w:rStyle w:val="font21"/>
                <w:rFonts w:eastAsia="微软雅黑"/>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9A0" w:rsidRPr="00331265" w:rsidRDefault="00E84FFD" w:rsidP="000609A0">
            <w:pPr>
              <w:widowControl/>
              <w:jc w:val="left"/>
              <w:textAlignment w:val="center"/>
              <w:rPr>
                <w:rFonts w:ascii="Times New Roman" w:eastAsia="宋体" w:hAnsi="Times New Roman" w:cs="Times New Roman"/>
                <w:sz w:val="18"/>
                <w:szCs w:val="18"/>
              </w:rPr>
            </w:pPr>
            <w:r w:rsidRPr="000609A0">
              <w:rPr>
                <w:rFonts w:ascii="Times New Roman" w:eastAsia="宋体" w:hAnsi="Times New Roman" w:cs="Times New Roman" w:hint="eastAsia"/>
                <w:sz w:val="18"/>
                <w:szCs w:val="18"/>
              </w:rPr>
              <w:t>语言学方向专业必修课</w:t>
            </w:r>
          </w:p>
        </w:tc>
      </w:tr>
      <w:tr w:rsidR="00954B67">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授课对象</w:t>
            </w:r>
            <w:r>
              <w:rPr>
                <w:rStyle w:val="font31"/>
                <w:rFonts w:ascii="Times New Roman" w:hAnsi="Times New Roman" w:cs="Times New Roman" w:hint="default"/>
              </w:rPr>
              <w:t>（</w:t>
            </w:r>
            <w:r>
              <w:rPr>
                <w:rStyle w:val="font21"/>
                <w:rFonts w:eastAsia="微软雅黑"/>
              </w:rPr>
              <w:t>Target Audience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9A0" w:rsidRPr="00331265" w:rsidRDefault="000609A0" w:rsidP="000609A0">
            <w:pPr>
              <w:widowControl/>
              <w:jc w:val="left"/>
              <w:textAlignment w:val="center"/>
              <w:rPr>
                <w:rFonts w:ascii="Times New Roman" w:eastAsia="宋体" w:hAnsi="Times New Roman" w:cs="Times New Roman"/>
                <w:sz w:val="18"/>
                <w:szCs w:val="18"/>
              </w:rPr>
            </w:pPr>
            <w:r w:rsidRPr="000609A0">
              <w:rPr>
                <w:rFonts w:ascii="Times New Roman" w:eastAsia="宋体" w:hAnsi="Times New Roman" w:cs="Times New Roman" w:hint="eastAsia"/>
                <w:sz w:val="18"/>
                <w:szCs w:val="18"/>
              </w:rPr>
              <w:t>本科英语专业语言学方向四年级学生</w:t>
            </w:r>
          </w:p>
        </w:tc>
      </w:tr>
      <w:tr w:rsidR="00954B67">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授课语言</w:t>
            </w:r>
            <w:r>
              <w:rPr>
                <w:rStyle w:val="font21"/>
                <w:rFonts w:eastAsia="微软雅黑"/>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9A0" w:rsidRPr="00331265" w:rsidRDefault="00E84FFD" w:rsidP="000609A0">
            <w:pPr>
              <w:widowControl/>
              <w:spacing w:after="0" w:line="240" w:lineRule="auto"/>
              <w:jc w:val="left"/>
              <w:textAlignment w:val="center"/>
              <w:rPr>
                <w:rFonts w:ascii="Times New Roman" w:eastAsia="宋体" w:hAnsi="Times New Roman" w:cs="Times New Roman"/>
                <w:kern w:val="0"/>
                <w:sz w:val="18"/>
                <w:szCs w:val="18"/>
              </w:rPr>
            </w:pPr>
            <w:r w:rsidRPr="000609A0">
              <w:rPr>
                <w:rFonts w:ascii="Times New Roman" w:eastAsia="宋体" w:hAnsi="Times New Roman" w:cs="Times New Roman" w:hint="eastAsia"/>
                <w:kern w:val="0"/>
                <w:sz w:val="18"/>
                <w:szCs w:val="18"/>
              </w:rPr>
              <w:t>双语</w:t>
            </w:r>
          </w:p>
        </w:tc>
      </w:tr>
      <w:tr w:rsidR="00954B67">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开课院系（</w:t>
            </w:r>
            <w:r>
              <w:rPr>
                <w:rStyle w:val="font21"/>
                <w:rFonts w:eastAsia="宋体"/>
              </w:rPr>
              <w:t>School</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E84FFD" w:rsidP="000609A0">
            <w:pPr>
              <w:spacing w:after="0" w:line="240" w:lineRule="auto"/>
              <w:rPr>
                <w:rFonts w:ascii="Times New Roman" w:eastAsia="宋体" w:hAnsi="Times New Roman" w:cs="Times New Roman"/>
                <w:color w:val="000000"/>
                <w:sz w:val="18"/>
                <w:szCs w:val="18"/>
              </w:rPr>
            </w:pPr>
            <w:r w:rsidRPr="00E84FFD">
              <w:rPr>
                <w:rFonts w:ascii="Times New Roman" w:eastAsia="宋体" w:hAnsi="Times New Roman" w:cs="Times New Roman" w:hint="eastAsia"/>
                <w:color w:val="000000"/>
                <w:sz w:val="18"/>
                <w:szCs w:val="18"/>
              </w:rPr>
              <w:t>外国语学院</w:t>
            </w:r>
            <w:r w:rsidRPr="00E84FFD">
              <w:rPr>
                <w:rFonts w:ascii="Times New Roman" w:eastAsia="宋体" w:hAnsi="Times New Roman" w:cs="Times New Roman" w:hint="eastAsia"/>
                <w:color w:val="000000"/>
                <w:sz w:val="18"/>
                <w:szCs w:val="18"/>
              </w:rPr>
              <w:t xml:space="preserve"> </w:t>
            </w:r>
          </w:p>
        </w:tc>
      </w:tr>
      <w:tr w:rsidR="00954B67">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先修课程</w:t>
            </w:r>
            <w:r>
              <w:rPr>
                <w:rStyle w:val="font31"/>
                <w:rFonts w:ascii="Times New Roman" w:hAnsi="Times New Roman" w:cs="Times New Roman" w:hint="default"/>
              </w:rPr>
              <w:t>（</w:t>
            </w:r>
            <w:r>
              <w:rPr>
                <w:rStyle w:val="font21"/>
                <w:rFonts w:eastAsia="微软雅黑"/>
              </w:rPr>
              <w:t>Prerequisite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pPr>
              <w:rPr>
                <w:rFonts w:ascii="Times New Roman" w:eastAsia="宋体" w:hAnsi="Times New Roman" w:cs="Times New Roman"/>
                <w:color w:val="000000"/>
                <w:sz w:val="18"/>
                <w:szCs w:val="18"/>
              </w:rPr>
            </w:pPr>
            <w:r w:rsidRPr="00967392">
              <w:rPr>
                <w:rFonts w:ascii="Times New Roman" w:eastAsia="宋体" w:hAnsi="Times New Roman" w:cs="Times New Roman" w:hint="eastAsia"/>
                <w:color w:val="000000"/>
                <w:sz w:val="18"/>
                <w:szCs w:val="18"/>
              </w:rPr>
              <w:t>语言学概论</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后续课程</w:t>
            </w:r>
            <w:r>
              <w:rPr>
                <w:rStyle w:val="font21"/>
                <w:rFonts w:eastAsia="微软雅黑"/>
              </w:rPr>
              <w:br/>
              <w:t>(post</w:t>
            </w:r>
            <w:r>
              <w:rPr>
                <w:rStyle w:val="font31"/>
                <w:rFonts w:ascii="Times New Roman" w:hAnsi="Times New Roman" w:cs="Times New Roman" w:hint="default"/>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54B67">
            <w:pPr>
              <w:rPr>
                <w:rFonts w:ascii="Times New Roman" w:eastAsia="微软雅黑" w:hAnsi="Times New Roman" w:cs="Times New Roman"/>
                <w:color w:val="000000"/>
                <w:sz w:val="18"/>
                <w:szCs w:val="18"/>
              </w:rPr>
            </w:pPr>
          </w:p>
        </w:tc>
      </w:tr>
      <w:tr w:rsidR="00954B67">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课程负责人（</w:t>
            </w:r>
            <w:r>
              <w:rPr>
                <w:rStyle w:val="font21"/>
                <w:rFonts w:eastAsia="微软雅黑"/>
              </w:rPr>
              <w:t>Instructor</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103B85">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常辉、</w:t>
            </w:r>
            <w:r w:rsidR="00E84FFD">
              <w:rPr>
                <w:rFonts w:ascii="Times New Roman" w:eastAsia="宋体" w:hAnsi="Times New Roman" w:cs="Times New Roman" w:hint="eastAsia"/>
                <w:color w:val="000000"/>
                <w:sz w:val="18"/>
                <w:szCs w:val="18"/>
              </w:rPr>
              <w:t>丁红卫</w:t>
            </w:r>
            <w:r>
              <w:rPr>
                <w:rFonts w:ascii="Times New Roman" w:eastAsia="宋体" w:hAnsi="Times New Roman" w:cs="Times New Roman" w:hint="eastAsia"/>
                <w:color w:val="000000"/>
                <w:sz w:val="18"/>
                <w:szCs w:val="18"/>
              </w:rPr>
              <w:t>、李菲</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课程网址</w:t>
            </w:r>
            <w:r>
              <w:rPr>
                <w:rStyle w:val="font21"/>
                <w:rFonts w:eastAsia="微软雅黑"/>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54B67">
            <w:pPr>
              <w:rPr>
                <w:rFonts w:ascii="Times New Roman" w:eastAsia="微软雅黑" w:hAnsi="Times New Roman" w:cs="Times New Roman"/>
                <w:color w:val="000000"/>
                <w:sz w:val="18"/>
                <w:szCs w:val="18"/>
              </w:rPr>
            </w:pPr>
          </w:p>
        </w:tc>
      </w:tr>
      <w:tr w:rsidR="00954B6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课程简介（中文）（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（中文</w:t>
            </w:r>
            <w:r>
              <w:rPr>
                <w:rStyle w:val="font21"/>
                <w:rFonts w:eastAsia="微软雅黑"/>
              </w:rPr>
              <w:t>300-500</w:t>
            </w:r>
            <w:r>
              <w:rPr>
                <w:rStyle w:val="font31"/>
                <w:rFonts w:ascii="Times New Roman" w:hAnsi="Times New Roman" w:cs="Times New Roman" w:hint="default"/>
              </w:rPr>
              <w:t>字，含课程性质、主要教学内容、课程教学目标等）</w:t>
            </w:r>
          </w:p>
          <w:p w:rsidR="000609A0" w:rsidRDefault="000609A0" w:rsidP="000609A0">
            <w:pPr>
              <w:widowControl/>
              <w:snapToGrid w:val="0"/>
              <w:spacing w:after="0" w:line="240" w:lineRule="auto"/>
              <w:ind w:firstLine="420"/>
              <w:jc w:val="left"/>
              <w:textAlignment w:val="center"/>
              <w:rPr>
                <w:rStyle w:val="font31"/>
                <w:rFonts w:ascii="Times New Roman" w:hAnsi="Times New Roman" w:cs="Times New Roman" w:hint="default"/>
              </w:rPr>
            </w:pPr>
            <w:r w:rsidRPr="000609A0">
              <w:rPr>
                <w:rStyle w:val="font31"/>
                <w:rFonts w:ascii="Times New Roman" w:hAnsi="Times New Roman" w:cs="Times New Roman" w:hint="default"/>
              </w:rPr>
              <w:t>本课程是英语专业语言学方向</w:t>
            </w:r>
            <w:r>
              <w:rPr>
                <w:rStyle w:val="font31"/>
                <w:rFonts w:ascii="Times New Roman" w:hAnsi="Times New Roman" w:cs="Times New Roman" w:hint="default"/>
              </w:rPr>
              <w:t>的专业特色课程，以兴趣培养和引导为主，作为神经认知科学的导论课。神经语言学是一门跨学科的新兴学，</w:t>
            </w:r>
            <w:r w:rsidRPr="000609A0">
              <w:rPr>
                <w:rStyle w:val="font31"/>
                <w:rFonts w:ascii="Times New Roman" w:hAnsi="Times New Roman" w:cs="Times New Roman" w:hint="default"/>
              </w:rPr>
              <w:t>包括神经科学、语言学、认知科学、神经生物学、神经心理学和计算机科学。神经语言学研究人脑中关涉语言的神经机制，研究范围涉及语言理解、语言表达和语言获得。从所涉理论和研究方法看，神经语言学</w:t>
            </w:r>
            <w:r>
              <w:rPr>
                <w:rStyle w:val="font31"/>
                <w:rFonts w:ascii="Times New Roman" w:hAnsi="Times New Roman" w:cs="Times New Roman" w:hint="default"/>
              </w:rPr>
              <w:t>是</w:t>
            </w:r>
            <w:r w:rsidRPr="000609A0">
              <w:rPr>
                <w:rStyle w:val="font31"/>
                <w:rFonts w:ascii="Times New Roman" w:hAnsi="Times New Roman" w:cs="Times New Roman" w:hint="default"/>
              </w:rPr>
              <w:t>众多学科的交融之作，</w:t>
            </w:r>
          </w:p>
          <w:p w:rsidR="000609A0" w:rsidRPr="000609A0" w:rsidRDefault="000609A0" w:rsidP="000609A0">
            <w:pPr>
              <w:widowControl/>
              <w:snapToGrid w:val="0"/>
              <w:spacing w:after="0" w:line="240" w:lineRule="auto"/>
              <w:ind w:firstLine="420"/>
              <w:jc w:val="left"/>
              <w:textAlignment w:val="center"/>
              <w:rPr>
                <w:rStyle w:val="font31"/>
                <w:rFonts w:ascii="Times New Roman" w:hAnsi="Times New Roman" w:cs="Times New Roman" w:hint="default"/>
              </w:rPr>
            </w:pPr>
            <w:r>
              <w:rPr>
                <w:rStyle w:val="font31"/>
                <w:rFonts w:ascii="Times New Roman" w:hAnsi="Times New Roman" w:cs="Times New Roman" w:hint="default"/>
              </w:rPr>
              <w:t>本课程</w:t>
            </w:r>
            <w:r w:rsidRPr="000609A0">
              <w:rPr>
                <w:rStyle w:val="font31"/>
                <w:rFonts w:ascii="Times New Roman" w:hAnsi="Times New Roman" w:cs="Times New Roman" w:hint="default"/>
              </w:rPr>
              <w:t>主要讲解以下四个部分的内容：</w:t>
            </w:r>
          </w:p>
          <w:p w:rsidR="000609A0" w:rsidRPr="000609A0" w:rsidRDefault="000609A0" w:rsidP="00BF2564">
            <w:pPr>
              <w:widowControl/>
              <w:snapToGrid w:val="0"/>
              <w:spacing w:after="0" w:line="240" w:lineRule="auto"/>
              <w:ind w:left="454" w:hanging="454"/>
              <w:jc w:val="left"/>
              <w:textAlignment w:val="center"/>
              <w:rPr>
                <w:rStyle w:val="font31"/>
                <w:rFonts w:ascii="Times New Roman" w:hAnsi="Times New Roman" w:cs="Times New Roman" w:hint="default"/>
              </w:rPr>
            </w:pPr>
            <w:r w:rsidRPr="000609A0">
              <w:rPr>
                <w:rStyle w:val="font31"/>
                <w:rFonts w:ascii="Times New Roman" w:hAnsi="Times New Roman" w:cs="Times New Roman" w:hint="default"/>
              </w:rPr>
              <w:t>（</w:t>
            </w:r>
            <w:r w:rsidRPr="000609A0">
              <w:rPr>
                <w:rStyle w:val="font31"/>
                <w:rFonts w:ascii="Times New Roman" w:hAnsi="Times New Roman" w:cs="Times New Roman" w:hint="default"/>
              </w:rPr>
              <w:t>1</w:t>
            </w:r>
            <w:r w:rsidRPr="000609A0">
              <w:rPr>
                <w:rStyle w:val="font31"/>
                <w:rFonts w:ascii="Times New Roman" w:hAnsi="Times New Roman" w:cs="Times New Roman" w:hint="default"/>
              </w:rPr>
              <w:t>）神经语言学学科简介，具体包括：神经语言学定义、研究对象、学科定位、组成部分、框架与模型等基本知识；</w:t>
            </w:r>
          </w:p>
          <w:p w:rsidR="000609A0" w:rsidRPr="000609A0" w:rsidRDefault="000609A0" w:rsidP="00BF2564">
            <w:pPr>
              <w:widowControl/>
              <w:snapToGrid w:val="0"/>
              <w:spacing w:after="0" w:line="240" w:lineRule="auto"/>
              <w:ind w:left="454" w:hanging="454"/>
              <w:jc w:val="left"/>
              <w:textAlignment w:val="center"/>
              <w:rPr>
                <w:rStyle w:val="font31"/>
                <w:rFonts w:ascii="Times New Roman" w:hAnsi="Times New Roman" w:cs="Times New Roman" w:hint="default"/>
              </w:rPr>
            </w:pPr>
            <w:r w:rsidRPr="000609A0">
              <w:rPr>
                <w:rStyle w:val="font31"/>
                <w:rFonts w:ascii="Times New Roman" w:hAnsi="Times New Roman" w:cs="Times New Roman" w:hint="default"/>
              </w:rPr>
              <w:t>（</w:t>
            </w:r>
            <w:r w:rsidRPr="000609A0">
              <w:rPr>
                <w:rStyle w:val="font31"/>
                <w:rFonts w:ascii="Times New Roman" w:hAnsi="Times New Roman" w:cs="Times New Roman" w:hint="default"/>
              </w:rPr>
              <w:t>2</w:t>
            </w:r>
            <w:r w:rsidRPr="000609A0">
              <w:rPr>
                <w:rStyle w:val="font31"/>
                <w:rFonts w:ascii="Times New Roman" w:hAnsi="Times New Roman" w:cs="Times New Roman" w:hint="default"/>
              </w:rPr>
              <w:t>）神经语言学的发展史；</w:t>
            </w:r>
          </w:p>
          <w:p w:rsidR="000609A0" w:rsidRPr="000609A0" w:rsidRDefault="000609A0" w:rsidP="00BF2564">
            <w:pPr>
              <w:widowControl/>
              <w:snapToGrid w:val="0"/>
              <w:spacing w:after="0" w:line="240" w:lineRule="auto"/>
              <w:ind w:left="454" w:hanging="454"/>
              <w:jc w:val="left"/>
              <w:textAlignment w:val="center"/>
              <w:rPr>
                <w:rStyle w:val="font31"/>
                <w:rFonts w:ascii="Times New Roman" w:hAnsi="Times New Roman" w:cs="Times New Roman" w:hint="default"/>
              </w:rPr>
            </w:pPr>
            <w:r w:rsidRPr="000609A0">
              <w:rPr>
                <w:rStyle w:val="font31"/>
                <w:rFonts w:ascii="Times New Roman" w:hAnsi="Times New Roman" w:cs="Times New Roman" w:hint="default"/>
              </w:rPr>
              <w:lastRenderedPageBreak/>
              <w:t>（</w:t>
            </w:r>
            <w:r w:rsidRPr="000609A0">
              <w:rPr>
                <w:rStyle w:val="font31"/>
                <w:rFonts w:ascii="Times New Roman" w:hAnsi="Times New Roman" w:cs="Times New Roman" w:hint="default"/>
              </w:rPr>
              <w:t>3</w:t>
            </w:r>
            <w:r w:rsidRPr="000609A0">
              <w:rPr>
                <w:rStyle w:val="font31"/>
                <w:rFonts w:ascii="Times New Roman" w:hAnsi="Times New Roman" w:cs="Times New Roman" w:hint="default"/>
              </w:rPr>
              <w:t>）与语言相关的大脑生理结构与功能以及失语症的病理表现，具体包括：与语言加工相关的脑区与功能及其理论、言语知觉分流、言语产生模型、语言与情感韵律等；</w:t>
            </w:r>
          </w:p>
          <w:p w:rsidR="00954B67" w:rsidRDefault="000609A0" w:rsidP="00BF2564">
            <w:pPr>
              <w:widowControl/>
              <w:snapToGrid w:val="0"/>
              <w:spacing w:after="0" w:line="240" w:lineRule="auto"/>
              <w:ind w:left="454" w:hanging="454"/>
              <w:jc w:val="left"/>
              <w:textAlignment w:val="center"/>
              <w:rPr>
                <w:rStyle w:val="font31"/>
                <w:rFonts w:ascii="Times New Roman" w:hAnsi="Times New Roman" w:cs="Times New Roman" w:hint="default"/>
              </w:rPr>
            </w:pPr>
            <w:r w:rsidRPr="000609A0">
              <w:rPr>
                <w:rStyle w:val="font31"/>
                <w:rFonts w:ascii="Times New Roman" w:hAnsi="Times New Roman" w:cs="Times New Roman" w:hint="default"/>
              </w:rPr>
              <w:t>（</w:t>
            </w:r>
            <w:r w:rsidRPr="000609A0">
              <w:rPr>
                <w:rStyle w:val="font31"/>
                <w:rFonts w:ascii="Times New Roman" w:hAnsi="Times New Roman" w:cs="Times New Roman" w:hint="default"/>
              </w:rPr>
              <w:t>4</w:t>
            </w:r>
            <w:r w:rsidRPr="000609A0">
              <w:rPr>
                <w:rStyle w:val="font31"/>
                <w:rFonts w:ascii="Times New Roman" w:hAnsi="Times New Roman" w:cs="Times New Roman" w:hint="default"/>
              </w:rPr>
              <w:t>）探测生理结构和功能，检测病理表现的手段和方法，具体包括：语言大脑成像方法，如神经元、神经地图导航、大脑皮层，以及脑电，如脑电成分和案例。</w:t>
            </w:r>
          </w:p>
          <w:p w:rsidR="000609A0" w:rsidRDefault="000609A0" w:rsidP="000609A0">
            <w:pPr>
              <w:widowControl/>
              <w:snapToGrid w:val="0"/>
              <w:spacing w:after="0" w:line="240" w:lineRule="auto"/>
              <w:ind w:left="284" w:hanging="284"/>
              <w:jc w:val="left"/>
              <w:textAlignment w:val="center"/>
              <w:rPr>
                <w:rStyle w:val="font31"/>
                <w:rFonts w:ascii="Times New Roman" w:hAnsi="Times New Roman" w:cs="Times New Roman" w:hint="default"/>
              </w:rPr>
            </w:pPr>
            <w:r>
              <w:rPr>
                <w:rStyle w:val="font31"/>
                <w:rFonts w:ascii="Times New Roman" w:hAnsi="Times New Roman" w:cs="Times New Roman" w:hint="default"/>
              </w:rPr>
              <w:t>该课程能让学生了解到语言学研究的最前沿领域，对他们将来的专业方向选择非常重要。</w:t>
            </w:r>
          </w:p>
        </w:tc>
      </w:tr>
      <w:tr w:rsidR="00954B67">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lastRenderedPageBreak/>
              <w:t>*</w:t>
            </w:r>
            <w:r>
              <w:rPr>
                <w:rStyle w:val="font31"/>
                <w:rFonts w:ascii="Times New Roman" w:hAnsi="Times New Roman" w:cs="Times New Roman" w:hint="default"/>
              </w:rPr>
              <w:t>课程简介（英文）（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（英文</w:t>
            </w:r>
            <w:r>
              <w:rPr>
                <w:rStyle w:val="font21"/>
                <w:rFonts w:eastAsia="微软雅黑"/>
              </w:rPr>
              <w:t>300-500</w:t>
            </w:r>
            <w:r>
              <w:rPr>
                <w:rStyle w:val="font31"/>
                <w:rFonts w:ascii="Times New Roman" w:hAnsi="Times New Roman" w:cs="Times New Roman" w:hint="default"/>
              </w:rPr>
              <w:t>字）</w:t>
            </w:r>
          </w:p>
          <w:p w:rsidR="000609A0" w:rsidRPr="000609A0" w:rsidRDefault="000609A0" w:rsidP="000609A0">
            <w:pPr>
              <w:widowControl/>
              <w:spacing w:after="0" w:line="240" w:lineRule="auto"/>
              <w:ind w:firstLine="420"/>
              <w:jc w:val="left"/>
              <w:textAlignment w:val="center"/>
              <w:rPr>
                <w:rStyle w:val="font31"/>
                <w:rFonts w:ascii="Times New Roman" w:hAnsi="Times New Roman" w:cs="Times New Roman" w:hint="default"/>
              </w:rPr>
            </w:pPr>
            <w:r w:rsidRPr="000609A0">
              <w:rPr>
                <w:rStyle w:val="font31"/>
                <w:rFonts w:ascii="Times New Roman" w:hAnsi="Times New Roman" w:cs="Times New Roman" w:hint="default"/>
              </w:rPr>
              <w:t>Neurolinguistics is a special course for students majoring in linguistics. It focuses on interest cultivation and guidance and serves as an introduction to neurocognitive science. Neurolinguistics is a new interdisciplinary science, including neuroscience, linguistics, cognitive science, neurobiology, neuropsychology, and computer science. Neurolinguistics studies the neural mechanisms of language in the human brain, including language understanding, language expression, and language acquisition. From the perspective of theories and research methods involved, neurolinguistics is a blend of many disciplines,</w:t>
            </w:r>
          </w:p>
          <w:p w:rsidR="000609A0" w:rsidRPr="000609A0" w:rsidRDefault="000609A0" w:rsidP="000609A0">
            <w:pPr>
              <w:widowControl/>
              <w:spacing w:after="0" w:line="240" w:lineRule="auto"/>
              <w:ind w:firstLine="420"/>
              <w:jc w:val="left"/>
              <w:textAlignment w:val="center"/>
              <w:rPr>
                <w:rStyle w:val="font31"/>
                <w:rFonts w:ascii="Times New Roman" w:hAnsi="Times New Roman" w:cs="Times New Roman" w:hint="default"/>
              </w:rPr>
            </w:pPr>
            <w:r w:rsidRPr="000609A0">
              <w:rPr>
                <w:rStyle w:val="font31"/>
                <w:rFonts w:ascii="Times New Roman" w:hAnsi="Times New Roman" w:cs="Times New Roman" w:hint="default"/>
              </w:rPr>
              <w:t>This course mainly introduces the following four parts:</w:t>
            </w:r>
          </w:p>
          <w:p w:rsidR="000609A0" w:rsidRPr="000609A0" w:rsidRDefault="000609A0" w:rsidP="00BF2564">
            <w:pPr>
              <w:widowControl/>
              <w:spacing w:after="0" w:line="240" w:lineRule="auto"/>
              <w:ind w:left="284" w:hanging="284"/>
              <w:jc w:val="left"/>
              <w:textAlignment w:val="center"/>
              <w:rPr>
                <w:rStyle w:val="font31"/>
                <w:rFonts w:ascii="Times New Roman" w:hAnsi="Times New Roman" w:cs="Times New Roman" w:hint="default"/>
              </w:rPr>
            </w:pPr>
            <w:r w:rsidRPr="000609A0">
              <w:rPr>
                <w:rStyle w:val="font31"/>
                <w:rFonts w:ascii="Times New Roman" w:hAnsi="Times New Roman" w:cs="Times New Roman" w:hint="default"/>
              </w:rPr>
              <w:t>(1) A brief introduction of neurolinguistics, including the definition, research object, subject orientation, components, framework, and model of neurolinguistics;</w:t>
            </w:r>
          </w:p>
          <w:p w:rsidR="000609A0" w:rsidRPr="000609A0" w:rsidRDefault="000609A0" w:rsidP="00BF2564">
            <w:pPr>
              <w:widowControl/>
              <w:spacing w:after="0" w:line="240" w:lineRule="auto"/>
              <w:ind w:left="284" w:hanging="284"/>
              <w:jc w:val="left"/>
              <w:textAlignment w:val="center"/>
              <w:rPr>
                <w:rStyle w:val="font31"/>
                <w:rFonts w:ascii="Times New Roman" w:hAnsi="Times New Roman" w:cs="Times New Roman" w:hint="default"/>
              </w:rPr>
            </w:pPr>
            <w:r w:rsidRPr="000609A0">
              <w:rPr>
                <w:rStyle w:val="font31"/>
                <w:rFonts w:ascii="Times New Roman" w:hAnsi="Times New Roman" w:cs="Times New Roman" w:hint="default"/>
              </w:rPr>
              <w:t>(2) The history of neurolinguistics;</w:t>
            </w:r>
          </w:p>
          <w:p w:rsidR="000609A0" w:rsidRPr="000609A0" w:rsidRDefault="000609A0" w:rsidP="00BF2564">
            <w:pPr>
              <w:widowControl/>
              <w:spacing w:after="0" w:line="240" w:lineRule="auto"/>
              <w:ind w:left="284" w:hanging="284"/>
              <w:jc w:val="left"/>
              <w:textAlignment w:val="center"/>
              <w:rPr>
                <w:rStyle w:val="font31"/>
                <w:rFonts w:ascii="Times New Roman" w:hAnsi="Times New Roman" w:cs="Times New Roman" w:hint="default"/>
              </w:rPr>
            </w:pPr>
            <w:r w:rsidRPr="000609A0">
              <w:rPr>
                <w:rStyle w:val="font31"/>
                <w:rFonts w:ascii="Times New Roman" w:hAnsi="Times New Roman" w:cs="Times New Roman" w:hint="default"/>
              </w:rPr>
              <w:t>(3) The brain physiological structure and function related to language and the pathological manifestations of aphasia include brain regions and functions related to language processing and their theories, speech perception shunt, speech production model, language and emotional rhythm, etc.;</w:t>
            </w:r>
          </w:p>
          <w:p w:rsidR="000609A0" w:rsidRPr="000609A0" w:rsidRDefault="000609A0" w:rsidP="00BF2564">
            <w:pPr>
              <w:widowControl/>
              <w:spacing w:after="0" w:line="240" w:lineRule="auto"/>
              <w:ind w:left="284" w:hanging="284"/>
              <w:jc w:val="left"/>
              <w:textAlignment w:val="center"/>
              <w:rPr>
                <w:rStyle w:val="font31"/>
                <w:rFonts w:ascii="Times New Roman" w:hAnsi="Times New Roman" w:cs="Times New Roman" w:hint="default"/>
              </w:rPr>
            </w:pPr>
            <w:r w:rsidRPr="000609A0">
              <w:rPr>
                <w:rStyle w:val="font31"/>
                <w:rFonts w:ascii="Times New Roman" w:hAnsi="Times New Roman" w:cs="Times New Roman" w:hint="default"/>
              </w:rPr>
              <w:t>(4) Methods and means of detecting physiological structure and function, and detecting pathological manifestations include brain imaging methods, such as neurons, neural map navigation, cerebral cortex, and EEG, such as EEG components and cases.</w:t>
            </w:r>
          </w:p>
          <w:p w:rsidR="00954B67" w:rsidRDefault="000609A0" w:rsidP="000609A0">
            <w:pPr>
              <w:widowControl/>
              <w:spacing w:after="0" w:line="240" w:lineRule="auto"/>
              <w:ind w:firstLine="420"/>
              <w:jc w:val="left"/>
              <w:textAlignment w:val="center"/>
              <w:rPr>
                <w:rStyle w:val="font31"/>
                <w:rFonts w:ascii="Times New Roman" w:hAnsi="Times New Roman" w:cs="Times New Roman" w:hint="default"/>
              </w:rPr>
            </w:pPr>
            <w:r w:rsidRPr="000609A0">
              <w:rPr>
                <w:rStyle w:val="font31"/>
                <w:rFonts w:ascii="Times New Roman" w:hAnsi="Times New Roman" w:cs="Times New Roman" w:hint="default"/>
              </w:rPr>
              <w:t>This course enables students to understand the most cutting-edge areas of linguistic research, which is very important for their future choice of professional direction.</w:t>
            </w:r>
          </w:p>
        </w:tc>
      </w:tr>
      <w:tr w:rsidR="00954B67">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954B67" w:rsidRDefault="00967392">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课程目标与内容（</w:t>
            </w:r>
            <w:r>
              <w:rPr>
                <w:rStyle w:val="font91"/>
                <w:rFonts w:eastAsia="宋体"/>
              </w:rPr>
              <w:t>Course objectives and contents</w:t>
            </w:r>
            <w:r>
              <w:rPr>
                <w:rStyle w:val="font71"/>
                <w:rFonts w:ascii="Times New Roman" w:hAnsi="Times New Roman" w:cs="Times New Roman"/>
              </w:rPr>
              <w:t>）</w:t>
            </w:r>
          </w:p>
        </w:tc>
      </w:tr>
      <w:tr w:rsidR="00954B67" w:rsidRPr="00BF2564">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Pr="00BF2564" w:rsidRDefault="00967392">
            <w:pPr>
              <w:widowControl/>
              <w:jc w:val="center"/>
              <w:textAlignment w:val="center"/>
              <w:rPr>
                <w:rFonts w:ascii="Times New Roman" w:eastAsia="微软雅黑" w:hAnsi="Times New Roman" w:cs="Times New Roman"/>
                <w:color w:val="FF0000"/>
                <w:sz w:val="18"/>
                <w:szCs w:val="18"/>
              </w:rPr>
            </w:pPr>
            <w:r w:rsidRPr="00BF2564">
              <w:rPr>
                <w:rFonts w:ascii="Times New Roman" w:eastAsia="微软雅黑" w:hAnsi="Times New Roman" w:cs="Times New Roman"/>
                <w:color w:val="FF0000"/>
                <w:kern w:val="0"/>
                <w:sz w:val="18"/>
                <w:szCs w:val="18"/>
              </w:rPr>
              <w:t>*</w:t>
            </w:r>
            <w:r w:rsidRPr="00BF2564">
              <w:rPr>
                <w:rStyle w:val="font31"/>
                <w:rFonts w:ascii="Times New Roman" w:hAnsi="Times New Roman" w:cs="Times New Roman" w:hint="default"/>
              </w:rPr>
              <w:t>课程目标</w:t>
            </w:r>
            <w:r w:rsidRPr="00BF2564">
              <w:rPr>
                <w:rStyle w:val="font31"/>
                <w:rFonts w:ascii="Times New Roman" w:hAnsi="Times New Roman" w:cs="Times New Roman" w:hint="default"/>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Pr="00BF2564" w:rsidRDefault="00967392">
            <w:pPr>
              <w:widowControl/>
              <w:jc w:val="left"/>
              <w:textAlignment w:val="center"/>
              <w:rPr>
                <w:rFonts w:ascii="Times New Roman" w:eastAsia="微软雅黑" w:hAnsi="Times New Roman" w:cs="Times New Roman"/>
                <w:color w:val="000000"/>
                <w:kern w:val="0"/>
                <w:sz w:val="18"/>
                <w:szCs w:val="18"/>
              </w:rPr>
            </w:pPr>
            <w:r w:rsidRPr="00BF2564">
              <w:rPr>
                <w:rFonts w:ascii="Times New Roman" w:eastAsia="微软雅黑" w:hAnsi="Times New Roman" w:cs="Times New Roman"/>
                <w:color w:val="000000"/>
                <w:kern w:val="0"/>
                <w:sz w:val="18"/>
                <w:szCs w:val="18"/>
              </w:rPr>
              <w:t>结合本校办学定位、学生情况、专业人才培养要求，具体描述学习本课程后应该达到的知识、能力、素质、价值水平。</w:t>
            </w:r>
          </w:p>
          <w:p w:rsidR="000609A0" w:rsidRPr="00BF2564" w:rsidRDefault="000609A0" w:rsidP="000609A0">
            <w:pPr>
              <w:pStyle w:val="a3"/>
              <w:widowControl/>
              <w:numPr>
                <w:ilvl w:val="0"/>
                <w:numId w:val="4"/>
              </w:numPr>
              <w:spacing w:after="0" w:line="240" w:lineRule="auto"/>
              <w:ind w:left="284" w:hanging="284"/>
              <w:jc w:val="left"/>
              <w:textAlignment w:val="center"/>
              <w:rPr>
                <w:rFonts w:ascii="Times New Roman" w:eastAsia="微软雅黑" w:hAnsi="Times New Roman" w:cs="Times New Roman"/>
                <w:sz w:val="18"/>
                <w:szCs w:val="18"/>
              </w:rPr>
            </w:pPr>
            <w:r w:rsidRPr="00BF2564">
              <w:rPr>
                <w:rFonts w:ascii="Times New Roman" w:eastAsia="微软雅黑" w:hAnsi="Times New Roman" w:cs="Times New Roman"/>
                <w:sz w:val="18"/>
                <w:szCs w:val="18"/>
              </w:rPr>
              <w:t>学生将了解神经语言学研究的整体框架及发展。以专业特色与国家</w:t>
            </w:r>
            <w:r w:rsidR="009A5C1A">
              <w:rPr>
                <w:rFonts w:ascii="Times New Roman" w:eastAsia="微软雅黑" w:hAnsi="Times New Roman" w:cs="Times New Roman" w:hint="eastAsia"/>
                <w:sz w:val="18"/>
                <w:szCs w:val="18"/>
              </w:rPr>
              <w:t>重点</w:t>
            </w:r>
            <w:r w:rsidRPr="00BF2564">
              <w:rPr>
                <w:rFonts w:ascii="Times New Roman" w:eastAsia="微软雅黑" w:hAnsi="Times New Roman" w:cs="Times New Roman"/>
                <w:sz w:val="18"/>
                <w:szCs w:val="18"/>
              </w:rPr>
              <w:t>重大项目为引导，提升专业自信，立足行业领域，矢志成为国家栋梁。（</w:t>
            </w:r>
            <w:r w:rsidRPr="00BF2564">
              <w:rPr>
                <w:rFonts w:ascii="Times New Roman" w:eastAsia="微软雅黑" w:hAnsi="Times New Roman" w:cs="Times New Roman"/>
                <w:sz w:val="18"/>
                <w:szCs w:val="18"/>
              </w:rPr>
              <w:t>A3</w:t>
            </w:r>
            <w:r w:rsidRPr="00BF2564">
              <w:rPr>
                <w:rFonts w:ascii="Times New Roman" w:eastAsia="微软雅黑" w:hAnsi="Times New Roman" w:cs="Times New Roman"/>
                <w:sz w:val="18"/>
                <w:szCs w:val="18"/>
              </w:rPr>
              <w:t>）</w:t>
            </w:r>
          </w:p>
          <w:p w:rsidR="000609A0" w:rsidRPr="00BF2564" w:rsidRDefault="000609A0" w:rsidP="000609A0">
            <w:pPr>
              <w:pStyle w:val="a3"/>
              <w:widowControl/>
              <w:numPr>
                <w:ilvl w:val="0"/>
                <w:numId w:val="4"/>
              </w:numPr>
              <w:spacing w:after="0" w:line="240" w:lineRule="auto"/>
              <w:ind w:left="284" w:hanging="284"/>
              <w:jc w:val="left"/>
              <w:textAlignment w:val="center"/>
              <w:rPr>
                <w:rFonts w:ascii="Times New Roman" w:eastAsia="微软雅黑" w:hAnsi="Times New Roman" w:cs="Times New Roman"/>
                <w:sz w:val="18"/>
                <w:szCs w:val="18"/>
              </w:rPr>
            </w:pPr>
            <w:r w:rsidRPr="00BF2564">
              <w:rPr>
                <w:rFonts w:ascii="Times New Roman" w:eastAsia="微软雅黑" w:hAnsi="Times New Roman" w:cs="Times New Roman"/>
                <w:sz w:val="18"/>
                <w:szCs w:val="18"/>
              </w:rPr>
              <w:t>学生将了解与语言相关的大脑生理结构与功能。（</w:t>
            </w:r>
            <w:r w:rsidRPr="00BF2564">
              <w:rPr>
                <w:rFonts w:ascii="Times New Roman" w:eastAsia="微软雅黑" w:hAnsi="Times New Roman" w:cs="Times New Roman"/>
                <w:sz w:val="18"/>
                <w:szCs w:val="18"/>
              </w:rPr>
              <w:t>B1, B2</w:t>
            </w:r>
            <w:r w:rsidRPr="00BF2564">
              <w:rPr>
                <w:rFonts w:ascii="Times New Roman" w:eastAsia="微软雅黑" w:hAnsi="Times New Roman" w:cs="Times New Roman"/>
                <w:sz w:val="18"/>
                <w:szCs w:val="18"/>
              </w:rPr>
              <w:t>）</w:t>
            </w:r>
          </w:p>
          <w:p w:rsidR="000609A0" w:rsidRPr="00BF2564" w:rsidRDefault="000609A0" w:rsidP="000609A0">
            <w:pPr>
              <w:pStyle w:val="a3"/>
              <w:widowControl/>
              <w:numPr>
                <w:ilvl w:val="0"/>
                <w:numId w:val="4"/>
              </w:numPr>
              <w:spacing w:after="0" w:line="240" w:lineRule="auto"/>
              <w:ind w:left="284" w:hanging="284"/>
              <w:jc w:val="left"/>
              <w:textAlignment w:val="center"/>
              <w:rPr>
                <w:rFonts w:ascii="Times New Roman" w:eastAsia="微软雅黑" w:hAnsi="Times New Roman" w:cs="Times New Roman"/>
                <w:sz w:val="18"/>
                <w:szCs w:val="18"/>
              </w:rPr>
            </w:pPr>
            <w:r w:rsidRPr="00BF2564">
              <w:rPr>
                <w:rFonts w:ascii="Times New Roman" w:eastAsia="微软雅黑" w:hAnsi="Times New Roman" w:cs="Times New Roman"/>
                <w:sz w:val="18"/>
                <w:szCs w:val="18"/>
              </w:rPr>
              <w:t>学生将了解探测与语言相关的大脑生理结构和功能的手段和方法。（</w:t>
            </w:r>
            <w:r w:rsidRPr="00BF2564">
              <w:rPr>
                <w:rFonts w:ascii="Times New Roman" w:eastAsia="微软雅黑" w:hAnsi="Times New Roman" w:cs="Times New Roman"/>
                <w:sz w:val="18"/>
                <w:szCs w:val="18"/>
              </w:rPr>
              <w:t>B3</w:t>
            </w:r>
            <w:r w:rsidRPr="00BF2564">
              <w:rPr>
                <w:rFonts w:ascii="Times New Roman" w:eastAsia="微软雅黑" w:hAnsi="Times New Roman" w:cs="Times New Roman"/>
                <w:sz w:val="18"/>
                <w:szCs w:val="18"/>
              </w:rPr>
              <w:t>）</w:t>
            </w:r>
          </w:p>
          <w:p w:rsidR="000609A0" w:rsidRPr="00BF2564" w:rsidRDefault="000609A0" w:rsidP="000609A0">
            <w:pPr>
              <w:pStyle w:val="a3"/>
              <w:widowControl/>
              <w:numPr>
                <w:ilvl w:val="0"/>
                <w:numId w:val="4"/>
              </w:numPr>
              <w:spacing w:after="0" w:line="240" w:lineRule="auto"/>
              <w:ind w:left="284" w:hanging="284"/>
              <w:jc w:val="left"/>
              <w:textAlignment w:val="center"/>
              <w:rPr>
                <w:rFonts w:ascii="Times New Roman" w:eastAsia="微软雅黑" w:hAnsi="Times New Roman" w:cs="Times New Roman"/>
                <w:sz w:val="18"/>
                <w:szCs w:val="18"/>
              </w:rPr>
            </w:pPr>
            <w:r w:rsidRPr="00BF2564">
              <w:rPr>
                <w:rFonts w:ascii="Times New Roman" w:eastAsia="微软雅黑" w:hAnsi="Times New Roman" w:cs="Times New Roman"/>
                <w:sz w:val="18"/>
                <w:szCs w:val="18"/>
              </w:rPr>
              <w:t>学生将了解如何通过语言表现与大脑的语言加工机制，探索语言学的前沿理论。（</w:t>
            </w:r>
            <w:r w:rsidRPr="00BF2564">
              <w:rPr>
                <w:rFonts w:ascii="Times New Roman" w:eastAsia="微软雅黑" w:hAnsi="Times New Roman" w:cs="Times New Roman"/>
                <w:sz w:val="18"/>
                <w:szCs w:val="18"/>
              </w:rPr>
              <w:t>B4</w:t>
            </w:r>
            <w:r w:rsidRPr="00BF2564">
              <w:rPr>
                <w:rFonts w:ascii="Times New Roman" w:eastAsia="微软雅黑" w:hAnsi="Times New Roman" w:cs="Times New Roman"/>
                <w:sz w:val="18"/>
                <w:szCs w:val="18"/>
              </w:rPr>
              <w:t>）</w:t>
            </w:r>
          </w:p>
          <w:p w:rsidR="00967392" w:rsidRPr="00BF2564" w:rsidRDefault="00967392" w:rsidP="00967392">
            <w:pPr>
              <w:widowControl/>
              <w:spacing w:after="0" w:line="240" w:lineRule="auto"/>
              <w:ind w:left="284" w:hanging="284"/>
              <w:jc w:val="left"/>
              <w:textAlignment w:val="center"/>
              <w:rPr>
                <w:rFonts w:ascii="Times New Roman" w:eastAsia="微软雅黑" w:hAnsi="Times New Roman" w:cs="Times New Roman"/>
                <w:color w:val="000000"/>
                <w:kern w:val="0"/>
                <w:sz w:val="18"/>
                <w:szCs w:val="18"/>
              </w:rPr>
            </w:pPr>
          </w:p>
          <w:p w:rsidR="000609A0" w:rsidRPr="00BF2564" w:rsidRDefault="00967392" w:rsidP="00BF2564">
            <w:pPr>
              <w:widowControl/>
              <w:spacing w:after="0" w:line="240" w:lineRule="auto"/>
              <w:ind w:left="284" w:hanging="284"/>
              <w:textAlignment w:val="center"/>
              <w:rPr>
                <w:rFonts w:ascii="Times New Roman" w:eastAsia="微软雅黑" w:hAnsi="Times New Roman" w:cs="Times New Roman"/>
                <w:color w:val="000000"/>
                <w:kern w:val="0"/>
                <w:sz w:val="18"/>
                <w:szCs w:val="18"/>
              </w:rPr>
            </w:pPr>
            <w:r w:rsidRPr="00BF2564">
              <w:rPr>
                <w:rFonts w:ascii="Times New Roman" w:eastAsia="微软雅黑" w:hAnsi="Times New Roman" w:cs="Times New Roman"/>
                <w:color w:val="000000"/>
                <w:kern w:val="0"/>
                <w:sz w:val="18"/>
                <w:szCs w:val="18"/>
              </w:rPr>
              <w:t>1.</w:t>
            </w:r>
            <w:r w:rsidRPr="00BF2564">
              <w:rPr>
                <w:rFonts w:ascii="Times New Roman" w:eastAsia="微软雅黑" w:hAnsi="Times New Roman" w:cs="Times New Roman"/>
                <w:color w:val="000000"/>
                <w:kern w:val="0"/>
                <w:sz w:val="18"/>
                <w:szCs w:val="18"/>
              </w:rPr>
              <w:tab/>
            </w:r>
            <w:r w:rsidR="000609A0" w:rsidRPr="00BF2564">
              <w:rPr>
                <w:rFonts w:ascii="Times New Roman" w:eastAsia="微软雅黑" w:hAnsi="Times New Roman" w:cs="Times New Roman"/>
                <w:color w:val="000000"/>
                <w:kern w:val="0"/>
                <w:sz w:val="18"/>
                <w:szCs w:val="18"/>
              </w:rPr>
              <w:t xml:space="preserve">Students will understand the overall framework and development of neurolinguistics. Guided by professional characteristics and national major projects, students should enhance professional self-confidence. Base on the special expertise, students should strive to become pillars of our country. </w:t>
            </w:r>
            <w:r w:rsidR="000609A0" w:rsidRPr="00BF2564">
              <w:rPr>
                <w:rFonts w:ascii="Times New Roman" w:eastAsia="微软雅黑" w:hAnsi="Times New Roman" w:cs="Times New Roman"/>
                <w:color w:val="000000"/>
                <w:kern w:val="0"/>
                <w:sz w:val="18"/>
                <w:szCs w:val="18"/>
              </w:rPr>
              <w:t>（</w:t>
            </w:r>
            <w:r w:rsidR="000609A0" w:rsidRPr="00BF2564">
              <w:rPr>
                <w:rFonts w:ascii="Times New Roman" w:eastAsia="微软雅黑" w:hAnsi="Times New Roman" w:cs="Times New Roman"/>
                <w:color w:val="000000"/>
                <w:kern w:val="0"/>
                <w:sz w:val="18"/>
                <w:szCs w:val="18"/>
              </w:rPr>
              <w:t>A3</w:t>
            </w:r>
            <w:r w:rsidR="000609A0" w:rsidRPr="00BF2564">
              <w:rPr>
                <w:rFonts w:ascii="Times New Roman" w:eastAsia="微软雅黑" w:hAnsi="Times New Roman" w:cs="Times New Roman"/>
                <w:color w:val="000000"/>
                <w:kern w:val="0"/>
                <w:sz w:val="18"/>
                <w:szCs w:val="18"/>
              </w:rPr>
              <w:t>）</w:t>
            </w:r>
          </w:p>
          <w:p w:rsidR="000609A0" w:rsidRPr="00BF2564" w:rsidRDefault="000609A0" w:rsidP="00BF2564">
            <w:pPr>
              <w:widowControl/>
              <w:spacing w:after="0" w:line="240" w:lineRule="auto"/>
              <w:ind w:left="284" w:hanging="284"/>
              <w:textAlignment w:val="center"/>
              <w:rPr>
                <w:rFonts w:ascii="Times New Roman" w:eastAsia="微软雅黑" w:hAnsi="Times New Roman" w:cs="Times New Roman"/>
                <w:color w:val="000000"/>
                <w:kern w:val="0"/>
                <w:sz w:val="18"/>
                <w:szCs w:val="18"/>
              </w:rPr>
            </w:pPr>
            <w:r w:rsidRPr="00BF2564">
              <w:rPr>
                <w:rFonts w:ascii="Times New Roman" w:eastAsia="微软雅黑" w:hAnsi="Times New Roman" w:cs="Times New Roman"/>
                <w:color w:val="000000"/>
                <w:kern w:val="0"/>
                <w:sz w:val="18"/>
                <w:szCs w:val="18"/>
              </w:rPr>
              <w:t xml:space="preserve">2. Students will understand the physiological structure and function of brain related to language. </w:t>
            </w:r>
            <w:r w:rsidRPr="00BF2564">
              <w:rPr>
                <w:rFonts w:ascii="Times New Roman" w:eastAsia="微软雅黑" w:hAnsi="Times New Roman" w:cs="Times New Roman"/>
                <w:color w:val="000000"/>
                <w:kern w:val="0"/>
                <w:sz w:val="18"/>
                <w:szCs w:val="18"/>
              </w:rPr>
              <w:lastRenderedPageBreak/>
              <w:t>（</w:t>
            </w:r>
            <w:r w:rsidRPr="00BF2564">
              <w:rPr>
                <w:rFonts w:ascii="Times New Roman" w:eastAsia="微软雅黑" w:hAnsi="Times New Roman" w:cs="Times New Roman"/>
                <w:color w:val="000000"/>
                <w:kern w:val="0"/>
                <w:sz w:val="18"/>
                <w:szCs w:val="18"/>
              </w:rPr>
              <w:t>B1, B2</w:t>
            </w:r>
            <w:r w:rsidRPr="00BF2564">
              <w:rPr>
                <w:rFonts w:ascii="Times New Roman" w:eastAsia="微软雅黑" w:hAnsi="Times New Roman" w:cs="Times New Roman"/>
                <w:color w:val="000000"/>
                <w:kern w:val="0"/>
                <w:sz w:val="18"/>
                <w:szCs w:val="18"/>
              </w:rPr>
              <w:t>）</w:t>
            </w:r>
          </w:p>
          <w:p w:rsidR="000609A0" w:rsidRPr="00BF2564" w:rsidRDefault="000609A0" w:rsidP="00BF2564">
            <w:pPr>
              <w:widowControl/>
              <w:spacing w:after="0" w:line="240" w:lineRule="auto"/>
              <w:ind w:left="284" w:hanging="284"/>
              <w:textAlignment w:val="center"/>
              <w:rPr>
                <w:rFonts w:ascii="Times New Roman" w:eastAsia="微软雅黑" w:hAnsi="Times New Roman" w:cs="Times New Roman"/>
                <w:color w:val="000000"/>
                <w:kern w:val="0"/>
                <w:sz w:val="18"/>
                <w:szCs w:val="18"/>
              </w:rPr>
            </w:pPr>
            <w:r w:rsidRPr="00BF2564">
              <w:rPr>
                <w:rFonts w:ascii="Times New Roman" w:eastAsia="微软雅黑" w:hAnsi="Times New Roman" w:cs="Times New Roman"/>
                <w:color w:val="000000"/>
                <w:kern w:val="0"/>
                <w:sz w:val="18"/>
                <w:szCs w:val="18"/>
              </w:rPr>
              <w:t xml:space="preserve">3. Students will understand the means and methods of detecting the physiological structure and function of the brain related to language. </w:t>
            </w:r>
            <w:r w:rsidRPr="00BF2564">
              <w:rPr>
                <w:rFonts w:ascii="Times New Roman" w:eastAsia="微软雅黑" w:hAnsi="Times New Roman" w:cs="Times New Roman"/>
                <w:color w:val="000000"/>
                <w:kern w:val="0"/>
                <w:sz w:val="18"/>
                <w:szCs w:val="18"/>
              </w:rPr>
              <w:t>（</w:t>
            </w:r>
            <w:r w:rsidRPr="00BF2564">
              <w:rPr>
                <w:rFonts w:ascii="Times New Roman" w:eastAsia="微软雅黑" w:hAnsi="Times New Roman" w:cs="Times New Roman"/>
                <w:color w:val="000000"/>
                <w:kern w:val="0"/>
                <w:sz w:val="18"/>
                <w:szCs w:val="18"/>
              </w:rPr>
              <w:t>B3</w:t>
            </w:r>
            <w:r w:rsidRPr="00BF2564">
              <w:rPr>
                <w:rFonts w:ascii="Times New Roman" w:eastAsia="微软雅黑" w:hAnsi="Times New Roman" w:cs="Times New Roman"/>
                <w:color w:val="000000"/>
                <w:kern w:val="0"/>
                <w:sz w:val="18"/>
                <w:szCs w:val="18"/>
              </w:rPr>
              <w:t>）</w:t>
            </w:r>
          </w:p>
          <w:p w:rsidR="000609A0" w:rsidRPr="00BF2564" w:rsidRDefault="000609A0" w:rsidP="00BF2564">
            <w:pPr>
              <w:widowControl/>
              <w:spacing w:after="0" w:line="240" w:lineRule="auto"/>
              <w:ind w:left="284" w:hanging="284"/>
              <w:textAlignment w:val="center"/>
              <w:rPr>
                <w:rFonts w:ascii="Times New Roman" w:eastAsia="微软雅黑" w:hAnsi="Times New Roman" w:cs="Times New Roman"/>
                <w:color w:val="000000"/>
                <w:kern w:val="0"/>
                <w:sz w:val="18"/>
                <w:szCs w:val="18"/>
              </w:rPr>
            </w:pPr>
            <w:r w:rsidRPr="00BF2564">
              <w:rPr>
                <w:rFonts w:ascii="Times New Roman" w:eastAsia="微软雅黑" w:hAnsi="Times New Roman" w:cs="Times New Roman"/>
                <w:color w:val="000000"/>
                <w:kern w:val="0"/>
                <w:sz w:val="18"/>
                <w:szCs w:val="18"/>
              </w:rPr>
              <w:t xml:space="preserve">4. Students will learn how to explore the frontier theories of linguistics through language expression and brain language processing mechanism. </w:t>
            </w:r>
            <w:r w:rsidRPr="00BF2564">
              <w:rPr>
                <w:rFonts w:ascii="Times New Roman" w:eastAsia="微软雅黑" w:hAnsi="Times New Roman" w:cs="Times New Roman"/>
                <w:color w:val="000000"/>
                <w:kern w:val="0"/>
                <w:sz w:val="18"/>
                <w:szCs w:val="18"/>
              </w:rPr>
              <w:t>（</w:t>
            </w:r>
            <w:r w:rsidRPr="00BF2564">
              <w:rPr>
                <w:rFonts w:ascii="Times New Roman" w:eastAsia="微软雅黑" w:hAnsi="Times New Roman" w:cs="Times New Roman"/>
                <w:color w:val="000000"/>
                <w:kern w:val="0"/>
                <w:sz w:val="18"/>
                <w:szCs w:val="18"/>
              </w:rPr>
              <w:t>B4</w:t>
            </w:r>
            <w:r w:rsidRPr="00BF2564">
              <w:rPr>
                <w:rFonts w:ascii="Times New Roman" w:eastAsia="微软雅黑" w:hAnsi="Times New Roman" w:cs="Times New Roman"/>
                <w:color w:val="000000"/>
                <w:kern w:val="0"/>
                <w:sz w:val="18"/>
                <w:szCs w:val="18"/>
              </w:rPr>
              <w:t>）</w:t>
            </w:r>
          </w:p>
          <w:p w:rsidR="00967392" w:rsidRPr="00BF2564" w:rsidRDefault="00967392" w:rsidP="00967392">
            <w:pPr>
              <w:widowControl/>
              <w:spacing w:after="0" w:line="240" w:lineRule="auto"/>
              <w:ind w:left="284" w:hanging="284"/>
              <w:jc w:val="left"/>
              <w:textAlignment w:val="center"/>
              <w:rPr>
                <w:rFonts w:ascii="Times New Roman" w:eastAsia="微软雅黑" w:hAnsi="Times New Roman" w:cs="Times New Roman"/>
                <w:color w:val="000000"/>
                <w:kern w:val="0"/>
                <w:sz w:val="18"/>
                <w:szCs w:val="18"/>
              </w:rPr>
            </w:pPr>
          </w:p>
          <w:p w:rsidR="00954B67" w:rsidRPr="00BF2564" w:rsidRDefault="00967392">
            <w:pPr>
              <w:widowControl/>
              <w:jc w:val="left"/>
              <w:textAlignment w:val="center"/>
              <w:rPr>
                <w:rFonts w:ascii="Times New Roman" w:eastAsia="微软雅黑" w:hAnsi="Times New Roman" w:cs="Times New Roman"/>
                <w:color w:val="000000"/>
                <w:sz w:val="18"/>
                <w:szCs w:val="18"/>
              </w:rPr>
            </w:pPr>
            <w:r w:rsidRPr="00BF2564">
              <w:rPr>
                <w:rFonts w:ascii="Times New Roman" w:eastAsia="微软雅黑" w:hAnsi="Times New Roman" w:cs="Times New Roman"/>
                <w:color w:val="000000"/>
                <w:kern w:val="0"/>
                <w:sz w:val="18"/>
                <w:szCs w:val="18"/>
              </w:rPr>
              <w:t>（说明：以学生为主语清晰叙述，需包含课程育人目标与内容，每个目标后面对应人才培养目标要素）</w:t>
            </w:r>
          </w:p>
        </w:tc>
      </w:tr>
      <w:tr w:rsidR="00954B67">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lastRenderedPageBreak/>
              <w:t>*</w:t>
            </w:r>
            <w:r>
              <w:rPr>
                <w:rStyle w:val="font31"/>
                <w:rFonts w:ascii="Times New Roman" w:hAnsi="Times New Roman" w:cs="Times New Roman" w:hint="default"/>
              </w:rPr>
              <w:t>教学内容进度安排及对应课程目标</w:t>
            </w:r>
            <w:r>
              <w:rPr>
                <w:rStyle w:val="font31"/>
                <w:rFonts w:ascii="Times New Roman" w:hAnsi="Times New Roman" w:cs="Times New Roman" w:hint="default"/>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Pr="00331265" w:rsidRDefault="00967392">
            <w:pPr>
              <w:widowControl/>
              <w:jc w:val="center"/>
              <w:textAlignment w:val="center"/>
              <w:rPr>
                <w:rFonts w:ascii="微软雅黑" w:eastAsia="微软雅黑" w:hAnsi="微软雅黑" w:cs="Times New Roman"/>
                <w:color w:val="000000"/>
                <w:sz w:val="18"/>
                <w:szCs w:val="18"/>
              </w:rPr>
            </w:pPr>
            <w:r w:rsidRPr="00331265">
              <w:rPr>
                <w:rFonts w:ascii="微软雅黑" w:eastAsia="微软雅黑" w:hAnsi="微软雅黑" w:cs="Times New Roman"/>
                <w:color w:val="000000"/>
                <w:kern w:val="0"/>
                <w:sz w:val="18"/>
                <w:szCs w:val="18"/>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Pr="00331265" w:rsidRDefault="00967392">
            <w:pPr>
              <w:widowControl/>
              <w:jc w:val="center"/>
              <w:textAlignment w:val="center"/>
              <w:rPr>
                <w:rFonts w:ascii="微软雅黑" w:eastAsia="微软雅黑" w:hAnsi="微软雅黑" w:cs="Times New Roman"/>
                <w:color w:val="000000"/>
                <w:sz w:val="18"/>
                <w:szCs w:val="18"/>
              </w:rPr>
            </w:pPr>
            <w:r w:rsidRPr="00331265">
              <w:rPr>
                <w:rFonts w:ascii="微软雅黑" w:eastAsia="微软雅黑" w:hAnsi="微软雅黑" w:cs="Times New Roman"/>
                <w:color w:val="000000"/>
                <w:kern w:val="0"/>
                <w:sz w:val="18"/>
                <w:szCs w:val="18"/>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Pr="00331265" w:rsidRDefault="00967392">
            <w:pPr>
              <w:widowControl/>
              <w:jc w:val="center"/>
              <w:textAlignment w:val="center"/>
              <w:rPr>
                <w:rFonts w:ascii="微软雅黑" w:eastAsia="微软雅黑" w:hAnsi="微软雅黑" w:cs="Times New Roman"/>
                <w:color w:val="000000"/>
                <w:sz w:val="18"/>
                <w:szCs w:val="18"/>
              </w:rPr>
            </w:pPr>
            <w:r w:rsidRPr="00331265">
              <w:rPr>
                <w:rFonts w:ascii="微软雅黑" w:eastAsia="微软雅黑" w:hAnsi="微软雅黑" w:cs="Times New Roman"/>
                <w:color w:val="000000"/>
                <w:kern w:val="0"/>
                <w:sz w:val="18"/>
                <w:szCs w:val="18"/>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Pr="00331265" w:rsidRDefault="00967392">
            <w:pPr>
              <w:widowControl/>
              <w:jc w:val="center"/>
              <w:textAlignment w:val="center"/>
              <w:rPr>
                <w:rFonts w:ascii="微软雅黑" w:eastAsia="微软雅黑" w:hAnsi="微软雅黑" w:cs="Times New Roman"/>
                <w:color w:val="000000"/>
                <w:sz w:val="18"/>
                <w:szCs w:val="18"/>
              </w:rPr>
            </w:pPr>
            <w:r w:rsidRPr="00331265">
              <w:rPr>
                <w:rFonts w:ascii="微软雅黑" w:eastAsia="微软雅黑" w:hAnsi="微软雅黑" w:cs="Times New Roman"/>
                <w:color w:val="000000"/>
                <w:kern w:val="0"/>
                <w:sz w:val="18"/>
                <w:szCs w:val="18"/>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Pr="00331265" w:rsidRDefault="00967392">
            <w:pPr>
              <w:widowControl/>
              <w:jc w:val="center"/>
              <w:textAlignment w:val="center"/>
              <w:rPr>
                <w:rFonts w:ascii="微软雅黑" w:eastAsia="微软雅黑" w:hAnsi="微软雅黑" w:cs="Times New Roman"/>
                <w:color w:val="000000"/>
                <w:sz w:val="18"/>
                <w:szCs w:val="18"/>
              </w:rPr>
            </w:pPr>
            <w:r w:rsidRPr="00331265">
              <w:rPr>
                <w:rFonts w:ascii="微软雅黑" w:eastAsia="微软雅黑" w:hAnsi="微软雅黑" w:cs="Times New Roman"/>
                <w:color w:val="000000"/>
                <w:kern w:val="0"/>
                <w:sz w:val="18"/>
                <w:szCs w:val="18"/>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Pr="00331265" w:rsidRDefault="00967392">
            <w:pPr>
              <w:widowControl/>
              <w:jc w:val="center"/>
              <w:textAlignment w:val="center"/>
              <w:rPr>
                <w:rFonts w:ascii="微软雅黑" w:eastAsia="微软雅黑" w:hAnsi="微软雅黑" w:cs="Times New Roman"/>
                <w:color w:val="000000"/>
                <w:sz w:val="18"/>
                <w:szCs w:val="18"/>
              </w:rPr>
            </w:pPr>
            <w:r w:rsidRPr="00331265">
              <w:rPr>
                <w:rFonts w:ascii="微软雅黑" w:eastAsia="微软雅黑" w:hAnsi="微软雅黑" w:cs="Times New Roman"/>
                <w:color w:val="000000"/>
                <w:kern w:val="0"/>
                <w:sz w:val="18"/>
                <w:szCs w:val="18"/>
              </w:rPr>
              <w:t>课程思政融入点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Pr="00331265" w:rsidRDefault="00967392">
            <w:pPr>
              <w:widowControl/>
              <w:jc w:val="center"/>
              <w:textAlignment w:val="center"/>
              <w:rPr>
                <w:rFonts w:ascii="微软雅黑" w:eastAsia="微软雅黑" w:hAnsi="微软雅黑" w:cs="Times New Roman"/>
                <w:color w:val="000000"/>
                <w:sz w:val="18"/>
                <w:szCs w:val="18"/>
              </w:rPr>
            </w:pPr>
            <w:r w:rsidRPr="00331265">
              <w:rPr>
                <w:rFonts w:ascii="微软雅黑" w:eastAsia="微软雅黑" w:hAnsi="微软雅黑" w:cs="Times New Roman"/>
                <w:color w:val="000000"/>
                <w:kern w:val="0"/>
                <w:sz w:val="18"/>
                <w:szCs w:val="18"/>
              </w:rPr>
              <w:t>对应课程目标</w:t>
            </w:r>
          </w:p>
        </w:tc>
      </w:tr>
      <w:tr w:rsidR="00E84FFD" w:rsidTr="000609A0">
        <w:trPr>
          <w:trHeight w:val="523"/>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E84FFD" w:rsidRDefault="00E84FFD" w:rsidP="00E84FFD">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84FFD" w:rsidRPr="00331265" w:rsidRDefault="00E84FFD" w:rsidP="000609A0">
            <w:pPr>
              <w:snapToGrid w:val="0"/>
              <w:spacing w:after="0" w:line="240" w:lineRule="auto"/>
              <w:jc w:val="center"/>
              <w:rPr>
                <w:rFonts w:ascii="微软雅黑" w:eastAsia="微软雅黑" w:hAnsi="微软雅黑" w:cs="Times New Roman"/>
                <w:color w:val="000000"/>
                <w:sz w:val="18"/>
                <w:szCs w:val="18"/>
              </w:rPr>
            </w:pPr>
            <w:r w:rsidRPr="00331265">
              <w:rPr>
                <w:rFonts w:ascii="微软雅黑" w:eastAsia="微软雅黑" w:hAnsi="微软雅黑" w:cs="Times New Roman"/>
                <w:color w:val="000000"/>
                <w:kern w:val="0"/>
                <w:sz w:val="18"/>
                <w:szCs w:val="18"/>
              </w:rPr>
              <w:t>第一章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84FFD"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神经语言学简介</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84FFD"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31265" w:rsidRPr="00331265" w:rsidRDefault="00331265" w:rsidP="00331265">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讲授</w:t>
            </w:r>
          </w:p>
          <w:p w:rsidR="00E84FFD" w:rsidRPr="00331265" w:rsidRDefault="00331265" w:rsidP="00331265">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（丁红卫）</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967392"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84FFD" w:rsidRPr="00331265" w:rsidRDefault="00E84FFD"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了解什么是</w:t>
            </w:r>
            <w:r w:rsidR="000609A0" w:rsidRPr="00331265">
              <w:rPr>
                <w:rFonts w:ascii="微软雅黑" w:eastAsia="微软雅黑" w:hAnsi="微软雅黑" w:hint="eastAsia"/>
                <w:sz w:val="18"/>
                <w:szCs w:val="18"/>
              </w:rPr>
              <w:t>神经语言</w:t>
            </w:r>
            <w:r w:rsidRPr="00331265">
              <w:rPr>
                <w:rFonts w:ascii="微软雅黑" w:eastAsia="微软雅黑" w:hAnsi="微软雅黑" w:hint="eastAsia"/>
                <w:sz w:val="18"/>
                <w:szCs w:val="18"/>
              </w:rPr>
              <w:t>学</w:t>
            </w:r>
            <w:r w:rsidR="00967392" w:rsidRPr="00331265">
              <w:rPr>
                <w:rFonts w:ascii="微软雅黑" w:eastAsia="微软雅黑" w:hAnsi="微软雅黑" w:hint="eastAsia"/>
                <w:sz w:val="18"/>
                <w:szCs w:val="18"/>
              </w:rPr>
              <w:t>、明确自己肩负的责任</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E84FFD" w:rsidRPr="00331265" w:rsidRDefault="00967392" w:rsidP="000609A0">
            <w:pPr>
              <w:spacing w:after="0" w:line="240" w:lineRule="auto"/>
              <w:jc w:val="center"/>
              <w:rPr>
                <w:rFonts w:ascii="微软雅黑" w:eastAsia="微软雅黑" w:hAnsi="微软雅黑" w:cs="Times New Roman"/>
                <w:color w:val="000000"/>
                <w:sz w:val="18"/>
                <w:szCs w:val="18"/>
              </w:rPr>
            </w:pPr>
            <w:r w:rsidRPr="00331265">
              <w:rPr>
                <w:rFonts w:ascii="微软雅黑" w:eastAsia="微软雅黑" w:hAnsi="微软雅黑" w:cs="Times New Roman"/>
                <w:color w:val="000000"/>
                <w:sz w:val="18"/>
                <w:szCs w:val="18"/>
              </w:rPr>
              <w:t>1</w:t>
            </w:r>
          </w:p>
        </w:tc>
      </w:tr>
      <w:tr w:rsidR="00967392" w:rsidTr="000609A0">
        <w:trPr>
          <w:trHeight w:val="1676"/>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967392" w:rsidRDefault="00967392" w:rsidP="00967392">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7392" w:rsidRPr="00331265" w:rsidRDefault="00967392" w:rsidP="000609A0">
            <w:pPr>
              <w:snapToGrid w:val="0"/>
              <w:spacing w:after="0" w:line="240" w:lineRule="auto"/>
              <w:jc w:val="center"/>
              <w:rPr>
                <w:rFonts w:ascii="微软雅黑" w:eastAsia="微软雅黑" w:hAnsi="微软雅黑" w:cs="Times New Roman"/>
                <w:color w:val="000000"/>
                <w:sz w:val="18"/>
                <w:szCs w:val="18"/>
              </w:rPr>
            </w:pPr>
            <w:r w:rsidRPr="00331265">
              <w:rPr>
                <w:rFonts w:ascii="微软雅黑" w:eastAsia="微软雅黑" w:hAnsi="微软雅黑" w:cs="Times New Roman"/>
                <w:color w:val="000000"/>
                <w:kern w:val="0"/>
                <w:sz w:val="18"/>
                <w:szCs w:val="18"/>
              </w:rPr>
              <w:t>第</w:t>
            </w:r>
            <w:r w:rsidRPr="00331265">
              <w:rPr>
                <w:rFonts w:ascii="微软雅黑" w:eastAsia="微软雅黑" w:hAnsi="微软雅黑" w:cs="Times New Roman" w:hint="eastAsia"/>
                <w:color w:val="000000"/>
                <w:kern w:val="0"/>
                <w:sz w:val="18"/>
                <w:szCs w:val="18"/>
              </w:rPr>
              <w:t>二</w:t>
            </w:r>
            <w:r w:rsidRPr="00331265">
              <w:rPr>
                <w:rFonts w:ascii="微软雅黑" w:eastAsia="微软雅黑" w:hAnsi="微软雅黑" w:cs="Times New Roman"/>
                <w:color w:val="000000"/>
                <w:kern w:val="0"/>
                <w:sz w:val="18"/>
                <w:szCs w:val="18"/>
              </w:rPr>
              <w:t>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7392"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神经语言学发展史</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7392"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31265" w:rsidRPr="00331265" w:rsidRDefault="00331265" w:rsidP="00331265">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讲授</w:t>
            </w:r>
          </w:p>
          <w:p w:rsidR="00967392" w:rsidRPr="00331265" w:rsidRDefault="00331265" w:rsidP="00331265">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（常辉）</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7392" w:rsidRPr="00331265" w:rsidRDefault="00967392"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tcBorders>
            <w:shd w:val="clear" w:color="auto" w:fill="auto"/>
            <w:noWrap/>
            <w:tcMar>
              <w:top w:w="15" w:type="dxa"/>
              <w:left w:w="15" w:type="dxa"/>
              <w:right w:w="15" w:type="dxa"/>
            </w:tcMar>
            <w:vAlign w:val="center"/>
          </w:tcPr>
          <w:p w:rsidR="00967392"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了解神经语言学发展概要</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967392" w:rsidRPr="00331265" w:rsidRDefault="00967392" w:rsidP="000609A0">
            <w:pPr>
              <w:spacing w:after="0" w:line="240" w:lineRule="auto"/>
              <w:jc w:val="center"/>
              <w:rPr>
                <w:rFonts w:ascii="微软雅黑" w:eastAsia="微软雅黑" w:hAnsi="微软雅黑" w:cs="Times New Roman"/>
                <w:color w:val="000000"/>
                <w:sz w:val="18"/>
                <w:szCs w:val="18"/>
              </w:rPr>
            </w:pPr>
            <w:r w:rsidRPr="00331265">
              <w:rPr>
                <w:rFonts w:ascii="微软雅黑" w:eastAsia="微软雅黑" w:hAnsi="微软雅黑" w:cs="Times New Roman"/>
                <w:color w:val="000000"/>
                <w:sz w:val="18"/>
                <w:szCs w:val="18"/>
              </w:rPr>
              <w:t>1</w:t>
            </w:r>
            <w:r w:rsidRPr="00331265">
              <w:rPr>
                <w:rFonts w:ascii="微软雅黑" w:eastAsia="微软雅黑" w:hAnsi="微软雅黑" w:cs="Times New Roman" w:hint="eastAsia"/>
                <w:color w:val="000000"/>
                <w:sz w:val="18"/>
                <w:szCs w:val="18"/>
              </w:rPr>
              <w:t>，</w:t>
            </w:r>
            <w:r w:rsidRPr="00331265">
              <w:rPr>
                <w:rFonts w:ascii="微软雅黑" w:eastAsia="微软雅黑" w:hAnsi="微软雅黑" w:cs="Times New Roman"/>
                <w:color w:val="000000"/>
                <w:sz w:val="18"/>
                <w:szCs w:val="18"/>
              </w:rPr>
              <w:t>2</w:t>
            </w:r>
          </w:p>
        </w:tc>
      </w:tr>
      <w:tr w:rsidR="00967392" w:rsidTr="000609A0">
        <w:trPr>
          <w:trHeight w:val="523"/>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967392" w:rsidRDefault="00967392" w:rsidP="00967392">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7392" w:rsidRPr="00331265" w:rsidRDefault="00967392" w:rsidP="000609A0">
            <w:pPr>
              <w:snapToGrid w:val="0"/>
              <w:spacing w:after="0" w:line="240" w:lineRule="auto"/>
              <w:jc w:val="center"/>
              <w:rPr>
                <w:rFonts w:ascii="微软雅黑" w:eastAsia="微软雅黑" w:hAnsi="微软雅黑" w:cs="Times New Roman"/>
                <w:color w:val="000000"/>
                <w:sz w:val="18"/>
                <w:szCs w:val="18"/>
              </w:rPr>
            </w:pPr>
            <w:r w:rsidRPr="00331265">
              <w:rPr>
                <w:rFonts w:ascii="微软雅黑" w:eastAsia="微软雅黑" w:hAnsi="微软雅黑" w:cs="Times New Roman"/>
                <w:color w:val="000000"/>
                <w:kern w:val="0"/>
                <w:sz w:val="18"/>
                <w:szCs w:val="18"/>
              </w:rPr>
              <w:t>第</w:t>
            </w:r>
            <w:r w:rsidRPr="00331265">
              <w:rPr>
                <w:rFonts w:ascii="微软雅黑" w:eastAsia="微软雅黑" w:hAnsi="微软雅黑" w:cs="Times New Roman" w:hint="eastAsia"/>
                <w:color w:val="000000"/>
                <w:kern w:val="0"/>
                <w:sz w:val="18"/>
                <w:szCs w:val="18"/>
              </w:rPr>
              <w:t>三</w:t>
            </w:r>
            <w:r w:rsidRPr="00331265">
              <w:rPr>
                <w:rFonts w:ascii="微软雅黑" w:eastAsia="微软雅黑" w:hAnsi="微软雅黑" w:cs="Times New Roman"/>
                <w:color w:val="000000"/>
                <w:kern w:val="0"/>
                <w:sz w:val="18"/>
                <w:szCs w:val="18"/>
              </w:rPr>
              <w:t>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7392"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语言大脑成像方法</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7392" w:rsidRPr="00331265" w:rsidRDefault="00967392"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31265" w:rsidRPr="00331265" w:rsidRDefault="00331265" w:rsidP="00331265">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讲授</w:t>
            </w:r>
          </w:p>
          <w:p w:rsidR="00967392" w:rsidRPr="00331265" w:rsidRDefault="00331265" w:rsidP="00331265">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（丁红卫）</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7392" w:rsidRPr="00331265" w:rsidRDefault="00967392"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7392"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熟悉各类脑成像方法原理</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967392" w:rsidRPr="00331265" w:rsidRDefault="000609A0" w:rsidP="000609A0">
            <w:pPr>
              <w:spacing w:after="0" w:line="240" w:lineRule="auto"/>
              <w:jc w:val="center"/>
              <w:rPr>
                <w:rFonts w:ascii="微软雅黑" w:eastAsia="微软雅黑" w:hAnsi="微软雅黑" w:cs="Times New Roman"/>
                <w:color w:val="000000"/>
                <w:sz w:val="18"/>
                <w:szCs w:val="18"/>
              </w:rPr>
            </w:pPr>
            <w:r w:rsidRPr="00331265">
              <w:rPr>
                <w:rFonts w:ascii="微软雅黑" w:eastAsia="微软雅黑" w:hAnsi="微软雅黑" w:cs="Times New Roman" w:hint="eastAsia"/>
                <w:color w:val="000000"/>
                <w:sz w:val="18"/>
                <w:szCs w:val="18"/>
              </w:rPr>
              <w:t>3</w:t>
            </w:r>
          </w:p>
        </w:tc>
      </w:tr>
      <w:tr w:rsidR="00967392" w:rsidTr="000609A0">
        <w:trPr>
          <w:trHeight w:val="523"/>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967392" w:rsidRDefault="00967392" w:rsidP="00967392">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7392" w:rsidRPr="00331265" w:rsidRDefault="00967392" w:rsidP="000609A0">
            <w:pPr>
              <w:snapToGrid w:val="0"/>
              <w:spacing w:after="0" w:line="240" w:lineRule="auto"/>
              <w:jc w:val="center"/>
              <w:rPr>
                <w:rFonts w:ascii="微软雅黑" w:eastAsia="微软雅黑" w:hAnsi="微软雅黑" w:cs="Times New Roman"/>
                <w:color w:val="000000"/>
                <w:sz w:val="18"/>
                <w:szCs w:val="18"/>
              </w:rPr>
            </w:pPr>
            <w:r w:rsidRPr="00331265">
              <w:rPr>
                <w:rFonts w:ascii="微软雅黑" w:eastAsia="微软雅黑" w:hAnsi="微软雅黑" w:cs="Times New Roman"/>
                <w:color w:val="000000"/>
                <w:kern w:val="0"/>
                <w:sz w:val="18"/>
                <w:szCs w:val="18"/>
              </w:rPr>
              <w:t>第</w:t>
            </w:r>
            <w:r w:rsidRPr="00331265">
              <w:rPr>
                <w:rFonts w:ascii="微软雅黑" w:eastAsia="微软雅黑" w:hAnsi="微软雅黑" w:cs="Times New Roman" w:hint="eastAsia"/>
                <w:color w:val="000000"/>
                <w:kern w:val="0"/>
                <w:sz w:val="18"/>
                <w:szCs w:val="18"/>
              </w:rPr>
              <w:t>四</w:t>
            </w:r>
            <w:r w:rsidRPr="00331265">
              <w:rPr>
                <w:rFonts w:ascii="微软雅黑" w:eastAsia="微软雅黑" w:hAnsi="微软雅黑" w:cs="Times New Roman"/>
                <w:color w:val="000000"/>
                <w:kern w:val="0"/>
                <w:sz w:val="18"/>
                <w:szCs w:val="18"/>
              </w:rPr>
              <w:t>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7392"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与语言加工相关的脑区与功能</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7392"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31265" w:rsidRPr="00331265" w:rsidRDefault="00331265" w:rsidP="00331265">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讲授</w:t>
            </w:r>
          </w:p>
          <w:p w:rsidR="00967392" w:rsidRPr="00331265" w:rsidRDefault="00331265" w:rsidP="00331265">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（常辉）</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7392" w:rsidRPr="00331265" w:rsidRDefault="00967392"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7392"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了解与语言加工相关的脑区及其功能</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967392" w:rsidRPr="00331265" w:rsidRDefault="000609A0" w:rsidP="000609A0">
            <w:pPr>
              <w:spacing w:after="0" w:line="240" w:lineRule="auto"/>
              <w:jc w:val="center"/>
              <w:rPr>
                <w:rFonts w:ascii="微软雅黑" w:eastAsia="微软雅黑" w:hAnsi="微软雅黑" w:cs="Times New Roman"/>
                <w:color w:val="000000"/>
                <w:sz w:val="18"/>
                <w:szCs w:val="18"/>
              </w:rPr>
            </w:pPr>
            <w:r w:rsidRPr="00331265">
              <w:rPr>
                <w:rFonts w:ascii="微软雅黑" w:eastAsia="微软雅黑" w:hAnsi="微软雅黑" w:cs="Times New Roman" w:hint="eastAsia"/>
                <w:color w:val="000000"/>
                <w:sz w:val="18"/>
                <w:szCs w:val="18"/>
              </w:rPr>
              <w:t>2，3</w:t>
            </w:r>
          </w:p>
        </w:tc>
      </w:tr>
      <w:tr w:rsidR="00967392" w:rsidTr="000609A0">
        <w:trPr>
          <w:trHeight w:val="523"/>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967392" w:rsidRDefault="00967392" w:rsidP="00967392">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7392" w:rsidRPr="00331265" w:rsidRDefault="00967392" w:rsidP="000609A0">
            <w:pPr>
              <w:snapToGrid w:val="0"/>
              <w:spacing w:after="0" w:line="240" w:lineRule="auto"/>
              <w:jc w:val="center"/>
              <w:rPr>
                <w:rFonts w:ascii="微软雅黑" w:eastAsia="微软雅黑" w:hAnsi="微软雅黑" w:cs="Times New Roman"/>
                <w:color w:val="000000"/>
                <w:kern w:val="0"/>
                <w:sz w:val="18"/>
                <w:szCs w:val="18"/>
              </w:rPr>
            </w:pPr>
            <w:r w:rsidRPr="00331265">
              <w:rPr>
                <w:rFonts w:ascii="微软雅黑" w:eastAsia="微软雅黑" w:hAnsi="微软雅黑" w:cs="Times New Roman"/>
                <w:color w:val="000000"/>
                <w:kern w:val="0"/>
                <w:sz w:val="18"/>
                <w:szCs w:val="18"/>
              </w:rPr>
              <w:t>第</w:t>
            </w:r>
            <w:r w:rsidRPr="00331265">
              <w:rPr>
                <w:rFonts w:ascii="微软雅黑" w:eastAsia="微软雅黑" w:hAnsi="微软雅黑" w:cs="Times New Roman" w:hint="eastAsia"/>
                <w:color w:val="000000"/>
                <w:kern w:val="0"/>
                <w:sz w:val="18"/>
                <w:szCs w:val="18"/>
              </w:rPr>
              <w:t>五</w:t>
            </w:r>
            <w:r w:rsidRPr="00331265">
              <w:rPr>
                <w:rFonts w:ascii="微软雅黑" w:eastAsia="微软雅黑" w:hAnsi="微软雅黑" w:cs="Times New Roman"/>
                <w:color w:val="000000"/>
                <w:kern w:val="0"/>
                <w:sz w:val="18"/>
                <w:szCs w:val="18"/>
              </w:rPr>
              <w:t>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7392"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与语言加工相关的理论</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7392" w:rsidRPr="00331265" w:rsidRDefault="00967392"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31265" w:rsidRPr="00331265" w:rsidRDefault="00331265" w:rsidP="00331265">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讲授</w:t>
            </w:r>
          </w:p>
          <w:p w:rsidR="00967392" w:rsidRPr="00331265" w:rsidRDefault="00331265" w:rsidP="00331265">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（常辉）</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7392" w:rsidRPr="00331265" w:rsidRDefault="00967392"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7392"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熟悉与语言加工相关的理论，并能够运用</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967392" w:rsidRPr="00331265" w:rsidRDefault="000609A0" w:rsidP="000609A0">
            <w:pPr>
              <w:spacing w:after="0" w:line="240" w:lineRule="auto"/>
              <w:jc w:val="center"/>
              <w:rPr>
                <w:rFonts w:ascii="微软雅黑" w:eastAsia="微软雅黑" w:hAnsi="微软雅黑" w:cs="Times New Roman"/>
                <w:color w:val="000000"/>
                <w:sz w:val="18"/>
                <w:szCs w:val="18"/>
              </w:rPr>
            </w:pPr>
            <w:r w:rsidRPr="00331265">
              <w:rPr>
                <w:rFonts w:ascii="微软雅黑" w:eastAsia="微软雅黑" w:hAnsi="微软雅黑" w:cs="Times New Roman"/>
                <w:color w:val="000000"/>
                <w:sz w:val="18"/>
                <w:szCs w:val="18"/>
              </w:rPr>
              <w:t>4</w:t>
            </w:r>
          </w:p>
        </w:tc>
      </w:tr>
      <w:tr w:rsidR="00967392" w:rsidTr="000609A0">
        <w:trPr>
          <w:trHeight w:val="523"/>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967392" w:rsidRDefault="00967392" w:rsidP="00967392">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7392" w:rsidRPr="00331265" w:rsidRDefault="00967392" w:rsidP="000609A0">
            <w:pPr>
              <w:snapToGrid w:val="0"/>
              <w:spacing w:after="0" w:line="240" w:lineRule="auto"/>
              <w:jc w:val="center"/>
              <w:rPr>
                <w:rFonts w:ascii="微软雅黑" w:eastAsia="微软雅黑" w:hAnsi="微软雅黑" w:cs="Times New Roman"/>
                <w:color w:val="000000"/>
                <w:kern w:val="0"/>
                <w:sz w:val="18"/>
                <w:szCs w:val="18"/>
              </w:rPr>
            </w:pPr>
            <w:r w:rsidRPr="00331265">
              <w:rPr>
                <w:rFonts w:ascii="微软雅黑" w:eastAsia="微软雅黑" w:hAnsi="微软雅黑" w:cs="Times New Roman"/>
                <w:color w:val="000000"/>
                <w:kern w:val="0"/>
                <w:sz w:val="18"/>
                <w:szCs w:val="18"/>
              </w:rPr>
              <w:t>第</w:t>
            </w:r>
            <w:r w:rsidRPr="00331265">
              <w:rPr>
                <w:rFonts w:ascii="微软雅黑" w:eastAsia="微软雅黑" w:hAnsi="微软雅黑" w:cs="Times New Roman" w:hint="eastAsia"/>
                <w:color w:val="000000"/>
                <w:kern w:val="0"/>
                <w:sz w:val="18"/>
                <w:szCs w:val="18"/>
              </w:rPr>
              <w:t>六</w:t>
            </w:r>
            <w:r w:rsidRPr="00331265">
              <w:rPr>
                <w:rFonts w:ascii="微软雅黑" w:eastAsia="微软雅黑" w:hAnsi="微软雅黑" w:cs="Times New Roman"/>
                <w:color w:val="000000"/>
                <w:kern w:val="0"/>
                <w:sz w:val="18"/>
                <w:szCs w:val="18"/>
              </w:rPr>
              <w:t>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7392"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言语知觉</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7392"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31265" w:rsidRPr="00331265" w:rsidRDefault="00331265" w:rsidP="00331265">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讲授</w:t>
            </w:r>
          </w:p>
          <w:p w:rsidR="00967392" w:rsidRPr="00331265" w:rsidRDefault="00331265" w:rsidP="00331265">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（丁红卫）</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7392" w:rsidRPr="00331265" w:rsidRDefault="00967392"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7392"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了解言语知觉模型与理论</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967392" w:rsidRPr="00331265" w:rsidRDefault="000609A0" w:rsidP="000609A0">
            <w:pPr>
              <w:spacing w:after="0" w:line="240" w:lineRule="auto"/>
              <w:jc w:val="center"/>
              <w:rPr>
                <w:rFonts w:ascii="微软雅黑" w:eastAsia="微软雅黑" w:hAnsi="微软雅黑" w:cs="Times New Roman"/>
                <w:color w:val="000000"/>
                <w:sz w:val="18"/>
                <w:szCs w:val="18"/>
              </w:rPr>
            </w:pPr>
            <w:r w:rsidRPr="00331265">
              <w:rPr>
                <w:rFonts w:ascii="微软雅黑" w:eastAsia="微软雅黑" w:hAnsi="微软雅黑" w:cs="Times New Roman"/>
                <w:color w:val="000000"/>
                <w:sz w:val="18"/>
                <w:szCs w:val="18"/>
              </w:rPr>
              <w:t>2</w:t>
            </w:r>
            <w:r w:rsidRPr="00331265">
              <w:rPr>
                <w:rFonts w:ascii="微软雅黑" w:eastAsia="微软雅黑" w:hAnsi="微软雅黑" w:cs="Times New Roman" w:hint="eastAsia"/>
                <w:color w:val="000000"/>
                <w:sz w:val="18"/>
                <w:szCs w:val="18"/>
              </w:rPr>
              <w:t>，3、4</w:t>
            </w:r>
          </w:p>
        </w:tc>
      </w:tr>
      <w:tr w:rsidR="00967392" w:rsidTr="000609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392" w:rsidRDefault="00967392" w:rsidP="00967392">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967392" w:rsidRPr="00331265" w:rsidRDefault="00967392" w:rsidP="000609A0">
            <w:pPr>
              <w:snapToGrid w:val="0"/>
              <w:spacing w:after="0" w:line="240" w:lineRule="auto"/>
              <w:jc w:val="center"/>
              <w:rPr>
                <w:rFonts w:ascii="微软雅黑" w:eastAsia="微软雅黑" w:hAnsi="微软雅黑" w:cs="Times New Roman"/>
                <w:color w:val="000000"/>
                <w:kern w:val="0"/>
                <w:sz w:val="18"/>
                <w:szCs w:val="18"/>
              </w:rPr>
            </w:pPr>
            <w:r w:rsidRPr="00331265">
              <w:rPr>
                <w:rFonts w:ascii="微软雅黑" w:eastAsia="微软雅黑" w:hAnsi="微软雅黑" w:cs="Times New Roman"/>
                <w:color w:val="000000"/>
                <w:kern w:val="0"/>
                <w:sz w:val="18"/>
                <w:szCs w:val="18"/>
              </w:rPr>
              <w:t>第</w:t>
            </w:r>
            <w:r w:rsidRPr="00331265">
              <w:rPr>
                <w:rFonts w:ascii="微软雅黑" w:eastAsia="微软雅黑" w:hAnsi="微软雅黑" w:cs="Times New Roman" w:hint="eastAsia"/>
                <w:color w:val="000000"/>
                <w:kern w:val="0"/>
                <w:sz w:val="18"/>
                <w:szCs w:val="18"/>
              </w:rPr>
              <w:t>七</w:t>
            </w:r>
            <w:r w:rsidRPr="00331265">
              <w:rPr>
                <w:rFonts w:ascii="微软雅黑" w:eastAsia="微软雅黑" w:hAnsi="微软雅黑" w:cs="Times New Roman"/>
                <w:color w:val="000000"/>
                <w:kern w:val="0"/>
                <w:sz w:val="18"/>
                <w:szCs w:val="18"/>
              </w:rPr>
              <w:t>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7392"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言语产生</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7392"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31265" w:rsidRPr="00331265" w:rsidRDefault="00331265" w:rsidP="00331265">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讲授</w:t>
            </w:r>
          </w:p>
          <w:p w:rsidR="00967392" w:rsidRPr="00331265" w:rsidRDefault="00331265" w:rsidP="00331265">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（丁红卫）</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7392"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7392"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了解言语产生模型与理论</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967392" w:rsidRPr="00331265" w:rsidRDefault="000609A0" w:rsidP="000609A0">
            <w:pPr>
              <w:spacing w:after="0" w:line="240" w:lineRule="auto"/>
              <w:jc w:val="center"/>
              <w:rPr>
                <w:rFonts w:ascii="微软雅黑" w:eastAsia="微软雅黑" w:hAnsi="微软雅黑" w:cs="Times New Roman"/>
                <w:color w:val="000000"/>
                <w:sz w:val="18"/>
                <w:szCs w:val="18"/>
              </w:rPr>
            </w:pPr>
            <w:r w:rsidRPr="00331265">
              <w:rPr>
                <w:rFonts w:ascii="微软雅黑" w:eastAsia="微软雅黑" w:hAnsi="微软雅黑" w:cs="Times New Roman"/>
                <w:color w:val="000000"/>
                <w:sz w:val="18"/>
                <w:szCs w:val="18"/>
              </w:rPr>
              <w:t>2</w:t>
            </w:r>
            <w:r w:rsidRPr="00331265">
              <w:rPr>
                <w:rFonts w:ascii="微软雅黑" w:eastAsia="微软雅黑" w:hAnsi="微软雅黑" w:cs="Times New Roman" w:hint="eastAsia"/>
                <w:color w:val="000000"/>
                <w:sz w:val="18"/>
                <w:szCs w:val="18"/>
              </w:rPr>
              <w:t>，3、4</w:t>
            </w:r>
          </w:p>
        </w:tc>
      </w:tr>
      <w:tr w:rsidR="000609A0" w:rsidTr="000609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9A0" w:rsidRDefault="000609A0" w:rsidP="000609A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cs="Times New Roman"/>
                <w:color w:val="000000"/>
                <w:kern w:val="0"/>
                <w:sz w:val="18"/>
                <w:szCs w:val="18"/>
              </w:rPr>
            </w:pPr>
            <w:r w:rsidRPr="00331265">
              <w:rPr>
                <w:rFonts w:ascii="微软雅黑" w:eastAsia="微软雅黑" w:hAnsi="微软雅黑" w:cs="Times New Roman"/>
                <w:color w:val="000000"/>
                <w:kern w:val="0"/>
                <w:sz w:val="18"/>
                <w:szCs w:val="18"/>
              </w:rPr>
              <w:t>第</w:t>
            </w:r>
            <w:r w:rsidRPr="00331265">
              <w:rPr>
                <w:rFonts w:ascii="微软雅黑" w:eastAsia="微软雅黑" w:hAnsi="微软雅黑" w:cs="Times New Roman" w:hint="eastAsia"/>
                <w:color w:val="000000"/>
                <w:kern w:val="0"/>
                <w:sz w:val="18"/>
                <w:szCs w:val="18"/>
              </w:rPr>
              <w:t>八</w:t>
            </w:r>
            <w:r w:rsidRPr="00331265">
              <w:rPr>
                <w:rFonts w:ascii="微软雅黑" w:eastAsia="微软雅黑" w:hAnsi="微软雅黑" w:cs="Times New Roman"/>
                <w:color w:val="000000"/>
                <w:kern w:val="0"/>
                <w:sz w:val="18"/>
                <w:szCs w:val="18"/>
              </w:rPr>
              <w:t>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韵律</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31265" w:rsidRPr="00331265" w:rsidRDefault="00331265" w:rsidP="00331265">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讲授</w:t>
            </w:r>
          </w:p>
          <w:p w:rsidR="000609A0" w:rsidRPr="00331265" w:rsidRDefault="00331265" w:rsidP="00331265">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（丁红卫）</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阅读相关专业文献、</w:t>
            </w:r>
            <w:r w:rsidRPr="00331265">
              <w:rPr>
                <w:rFonts w:ascii="微软雅黑" w:eastAsia="微软雅黑" w:hAnsi="微软雅黑" w:hint="eastAsia"/>
                <w:sz w:val="18"/>
                <w:szCs w:val="18"/>
              </w:rPr>
              <w:lastRenderedPageBreak/>
              <w:t>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lastRenderedPageBreak/>
              <w:t>了解语言与情感韵律感知的</w:t>
            </w:r>
            <w:r w:rsidRPr="00331265">
              <w:rPr>
                <w:rFonts w:ascii="微软雅黑" w:eastAsia="微软雅黑" w:hAnsi="微软雅黑" w:hint="eastAsia"/>
                <w:sz w:val="18"/>
                <w:szCs w:val="18"/>
              </w:rPr>
              <w:lastRenderedPageBreak/>
              <w:t>神经机制</w:t>
            </w:r>
          </w:p>
          <w:p w:rsidR="000609A0" w:rsidRPr="00331265" w:rsidRDefault="000609A0" w:rsidP="000609A0">
            <w:pPr>
              <w:snapToGrid w:val="0"/>
              <w:spacing w:after="0" w:line="240" w:lineRule="auto"/>
              <w:jc w:val="center"/>
              <w:rPr>
                <w:rFonts w:ascii="微软雅黑" w:eastAsia="微软雅黑" w:hAnsi="微软雅黑"/>
                <w:sz w:val="18"/>
                <w:szCs w:val="18"/>
              </w:rPr>
            </w:pP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609A0" w:rsidRPr="00331265" w:rsidRDefault="000609A0" w:rsidP="000609A0">
            <w:pPr>
              <w:spacing w:after="0" w:line="240" w:lineRule="auto"/>
              <w:jc w:val="center"/>
              <w:rPr>
                <w:rFonts w:ascii="微软雅黑" w:eastAsia="微软雅黑" w:hAnsi="微软雅黑" w:cs="Times New Roman"/>
                <w:color w:val="000000"/>
                <w:sz w:val="18"/>
                <w:szCs w:val="18"/>
              </w:rPr>
            </w:pPr>
            <w:r w:rsidRPr="00331265">
              <w:rPr>
                <w:rFonts w:ascii="微软雅黑" w:eastAsia="微软雅黑" w:hAnsi="微软雅黑" w:cs="Times New Roman"/>
                <w:color w:val="000000"/>
                <w:sz w:val="18"/>
                <w:szCs w:val="18"/>
              </w:rPr>
              <w:lastRenderedPageBreak/>
              <w:t>2</w:t>
            </w:r>
            <w:r w:rsidRPr="00331265">
              <w:rPr>
                <w:rFonts w:ascii="微软雅黑" w:eastAsia="微软雅黑" w:hAnsi="微软雅黑" w:cs="Times New Roman" w:hint="eastAsia"/>
                <w:color w:val="000000"/>
                <w:sz w:val="18"/>
                <w:szCs w:val="18"/>
              </w:rPr>
              <w:t>，3</w:t>
            </w:r>
          </w:p>
        </w:tc>
      </w:tr>
      <w:tr w:rsidR="000609A0" w:rsidTr="000609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9A0" w:rsidRDefault="000609A0" w:rsidP="000609A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cs="Times New Roman"/>
                <w:color w:val="000000"/>
                <w:kern w:val="0"/>
                <w:sz w:val="18"/>
                <w:szCs w:val="18"/>
              </w:rPr>
            </w:pPr>
            <w:r w:rsidRPr="00331265">
              <w:rPr>
                <w:rFonts w:ascii="微软雅黑" w:eastAsia="微软雅黑" w:hAnsi="微软雅黑" w:cs="Times New Roman"/>
                <w:color w:val="000000"/>
                <w:kern w:val="0"/>
                <w:sz w:val="18"/>
                <w:szCs w:val="18"/>
              </w:rPr>
              <w:t>第</w:t>
            </w:r>
            <w:r w:rsidRPr="00331265">
              <w:rPr>
                <w:rFonts w:ascii="微软雅黑" w:eastAsia="微软雅黑" w:hAnsi="微软雅黑" w:cs="Times New Roman" w:hint="eastAsia"/>
                <w:color w:val="000000"/>
                <w:kern w:val="0"/>
                <w:sz w:val="18"/>
                <w:szCs w:val="18"/>
              </w:rPr>
              <w:t>九</w:t>
            </w:r>
            <w:r w:rsidRPr="00331265">
              <w:rPr>
                <w:rFonts w:ascii="微软雅黑" w:eastAsia="微软雅黑" w:hAnsi="微软雅黑" w:cs="Times New Roman"/>
                <w:color w:val="000000"/>
                <w:kern w:val="0"/>
                <w:sz w:val="18"/>
                <w:szCs w:val="18"/>
              </w:rPr>
              <w:t>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与失语症相关的神经学基础</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31265" w:rsidRPr="00331265" w:rsidRDefault="00331265" w:rsidP="00331265">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讲授</w:t>
            </w:r>
          </w:p>
          <w:p w:rsidR="000609A0" w:rsidRPr="00331265" w:rsidRDefault="00331265" w:rsidP="00331265">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（常辉）</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熟知与失语症相关的神经学基础</w:t>
            </w:r>
          </w:p>
          <w:p w:rsidR="000609A0" w:rsidRPr="00331265" w:rsidRDefault="000609A0" w:rsidP="000609A0">
            <w:pPr>
              <w:snapToGrid w:val="0"/>
              <w:spacing w:after="0" w:line="240" w:lineRule="auto"/>
              <w:jc w:val="center"/>
              <w:rPr>
                <w:rFonts w:ascii="微软雅黑" w:eastAsia="微软雅黑" w:hAnsi="微软雅黑"/>
                <w:sz w:val="18"/>
                <w:szCs w:val="18"/>
              </w:rPr>
            </w:pP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609A0" w:rsidRPr="00331265" w:rsidRDefault="000609A0" w:rsidP="000609A0">
            <w:pPr>
              <w:spacing w:after="0" w:line="240" w:lineRule="auto"/>
              <w:jc w:val="center"/>
              <w:rPr>
                <w:rFonts w:ascii="微软雅黑" w:eastAsia="微软雅黑" w:hAnsi="微软雅黑" w:cs="Times New Roman"/>
                <w:color w:val="000000"/>
                <w:sz w:val="18"/>
                <w:szCs w:val="18"/>
              </w:rPr>
            </w:pPr>
            <w:r w:rsidRPr="00331265">
              <w:rPr>
                <w:rFonts w:ascii="微软雅黑" w:eastAsia="微软雅黑" w:hAnsi="微软雅黑" w:cs="Times New Roman"/>
                <w:color w:val="000000"/>
                <w:sz w:val="18"/>
                <w:szCs w:val="18"/>
              </w:rPr>
              <w:t>1</w:t>
            </w:r>
            <w:r w:rsidRPr="00331265">
              <w:rPr>
                <w:rFonts w:ascii="微软雅黑" w:eastAsia="微软雅黑" w:hAnsi="微软雅黑" w:cs="Times New Roman" w:hint="eastAsia"/>
                <w:color w:val="000000"/>
                <w:sz w:val="18"/>
                <w:szCs w:val="18"/>
              </w:rPr>
              <w:t>，4</w:t>
            </w:r>
          </w:p>
        </w:tc>
      </w:tr>
      <w:tr w:rsidR="000609A0" w:rsidTr="000609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9A0" w:rsidRDefault="000609A0" w:rsidP="000609A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cs="Times New Roman"/>
                <w:color w:val="000000"/>
                <w:kern w:val="0"/>
                <w:sz w:val="18"/>
                <w:szCs w:val="18"/>
              </w:rPr>
            </w:pPr>
            <w:r w:rsidRPr="00331265">
              <w:rPr>
                <w:rFonts w:ascii="微软雅黑" w:eastAsia="微软雅黑" w:hAnsi="微软雅黑" w:cs="Times New Roman"/>
                <w:color w:val="000000"/>
                <w:kern w:val="0"/>
                <w:sz w:val="18"/>
                <w:szCs w:val="18"/>
              </w:rPr>
              <w:t>第</w:t>
            </w:r>
            <w:r w:rsidRPr="00331265">
              <w:rPr>
                <w:rFonts w:ascii="微软雅黑" w:eastAsia="微软雅黑" w:hAnsi="微软雅黑" w:cs="Times New Roman" w:hint="eastAsia"/>
                <w:color w:val="000000"/>
                <w:kern w:val="0"/>
                <w:sz w:val="18"/>
                <w:szCs w:val="18"/>
              </w:rPr>
              <w:t>十</w:t>
            </w:r>
            <w:r w:rsidRPr="00331265">
              <w:rPr>
                <w:rFonts w:ascii="微软雅黑" w:eastAsia="微软雅黑" w:hAnsi="微软雅黑" w:cs="Times New Roman"/>
                <w:color w:val="000000"/>
                <w:kern w:val="0"/>
                <w:sz w:val="18"/>
                <w:szCs w:val="18"/>
              </w:rPr>
              <w:t>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与失语症相关的神经病理学基础</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31265" w:rsidRPr="00331265" w:rsidRDefault="00331265" w:rsidP="00331265">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讲授</w:t>
            </w:r>
          </w:p>
          <w:p w:rsidR="000609A0" w:rsidRPr="00331265" w:rsidRDefault="00331265" w:rsidP="00331265">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（常辉）</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熟知与失语症相关的神经病理学基础</w:t>
            </w:r>
          </w:p>
          <w:p w:rsidR="000609A0" w:rsidRPr="00331265" w:rsidRDefault="000609A0" w:rsidP="000609A0">
            <w:pPr>
              <w:snapToGrid w:val="0"/>
              <w:spacing w:after="0" w:line="240" w:lineRule="auto"/>
              <w:jc w:val="center"/>
              <w:rPr>
                <w:rFonts w:ascii="微软雅黑" w:eastAsia="微软雅黑" w:hAnsi="微软雅黑"/>
                <w:sz w:val="18"/>
                <w:szCs w:val="18"/>
              </w:rPr>
            </w:pP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609A0" w:rsidRPr="00331265" w:rsidRDefault="000609A0" w:rsidP="000609A0">
            <w:pPr>
              <w:spacing w:after="0" w:line="240" w:lineRule="auto"/>
              <w:jc w:val="center"/>
              <w:rPr>
                <w:rFonts w:ascii="微软雅黑" w:eastAsia="微软雅黑" w:hAnsi="微软雅黑" w:cs="Times New Roman"/>
                <w:color w:val="000000"/>
                <w:sz w:val="18"/>
                <w:szCs w:val="18"/>
              </w:rPr>
            </w:pPr>
            <w:r w:rsidRPr="00331265">
              <w:rPr>
                <w:rFonts w:ascii="微软雅黑" w:eastAsia="微软雅黑" w:hAnsi="微软雅黑" w:cs="Times New Roman"/>
                <w:color w:val="000000"/>
                <w:sz w:val="18"/>
                <w:szCs w:val="18"/>
              </w:rPr>
              <w:t>1</w:t>
            </w:r>
            <w:r w:rsidRPr="00331265">
              <w:rPr>
                <w:rFonts w:ascii="微软雅黑" w:eastAsia="微软雅黑" w:hAnsi="微软雅黑" w:cs="Times New Roman" w:hint="eastAsia"/>
                <w:color w:val="000000"/>
                <w:sz w:val="18"/>
                <w:szCs w:val="18"/>
              </w:rPr>
              <w:t>，4</w:t>
            </w:r>
          </w:p>
        </w:tc>
      </w:tr>
      <w:tr w:rsidR="000609A0" w:rsidTr="000609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9A0" w:rsidRDefault="000609A0" w:rsidP="000609A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cs="Times New Roman"/>
                <w:color w:val="000000"/>
                <w:kern w:val="0"/>
                <w:sz w:val="18"/>
                <w:szCs w:val="18"/>
              </w:rPr>
            </w:pPr>
            <w:r w:rsidRPr="00331265">
              <w:rPr>
                <w:rFonts w:ascii="微软雅黑" w:eastAsia="微软雅黑" w:hAnsi="微软雅黑" w:cs="Times New Roman" w:hint="eastAsia"/>
                <w:color w:val="000000"/>
                <w:kern w:val="0"/>
                <w:sz w:val="18"/>
                <w:szCs w:val="18"/>
              </w:rPr>
              <w:t>第十一章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右脑损伤后语言障碍</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31265" w:rsidRPr="00331265" w:rsidRDefault="00331265" w:rsidP="00331265">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讲授</w:t>
            </w:r>
          </w:p>
          <w:p w:rsidR="000609A0" w:rsidRPr="00331265" w:rsidRDefault="00331265" w:rsidP="00331265">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（常辉）</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熟知右脑损伤后语言障碍的表现与原理</w:t>
            </w:r>
          </w:p>
          <w:p w:rsidR="000609A0" w:rsidRPr="00331265" w:rsidRDefault="000609A0" w:rsidP="000609A0">
            <w:pPr>
              <w:snapToGrid w:val="0"/>
              <w:spacing w:after="0" w:line="240" w:lineRule="auto"/>
              <w:jc w:val="center"/>
              <w:rPr>
                <w:rFonts w:ascii="微软雅黑" w:eastAsia="微软雅黑" w:hAnsi="微软雅黑"/>
                <w:sz w:val="18"/>
                <w:szCs w:val="18"/>
              </w:rPr>
            </w:pP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609A0" w:rsidRPr="00331265" w:rsidRDefault="000609A0" w:rsidP="000609A0">
            <w:pPr>
              <w:spacing w:after="0" w:line="240" w:lineRule="auto"/>
              <w:jc w:val="center"/>
              <w:rPr>
                <w:rFonts w:ascii="微软雅黑" w:eastAsia="微软雅黑" w:hAnsi="微软雅黑" w:cs="Times New Roman"/>
                <w:color w:val="000000"/>
                <w:sz w:val="18"/>
                <w:szCs w:val="18"/>
              </w:rPr>
            </w:pPr>
            <w:r w:rsidRPr="00331265">
              <w:rPr>
                <w:rFonts w:ascii="微软雅黑" w:eastAsia="微软雅黑" w:hAnsi="微软雅黑" w:cs="Times New Roman"/>
                <w:color w:val="000000"/>
                <w:sz w:val="18"/>
                <w:szCs w:val="18"/>
              </w:rPr>
              <w:t>2</w:t>
            </w:r>
          </w:p>
        </w:tc>
      </w:tr>
      <w:tr w:rsidR="000609A0" w:rsidTr="000609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9A0" w:rsidRDefault="000609A0" w:rsidP="000609A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cs="Times New Roman"/>
                <w:color w:val="000000"/>
                <w:kern w:val="0"/>
                <w:sz w:val="18"/>
                <w:szCs w:val="18"/>
              </w:rPr>
            </w:pPr>
            <w:r w:rsidRPr="00331265">
              <w:rPr>
                <w:rFonts w:ascii="微软雅黑" w:eastAsia="微软雅黑" w:hAnsi="微软雅黑" w:cs="Times New Roman" w:hint="eastAsia"/>
                <w:color w:val="000000"/>
                <w:kern w:val="0"/>
                <w:sz w:val="18"/>
                <w:szCs w:val="18"/>
              </w:rPr>
              <w:t>第十二章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语言与ERP技术</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31265" w:rsidRPr="00331265" w:rsidRDefault="00331265" w:rsidP="00331265">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讲授</w:t>
            </w:r>
          </w:p>
          <w:p w:rsidR="000609A0" w:rsidRPr="00331265" w:rsidRDefault="00331265" w:rsidP="00331265">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（李菲）</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练习</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语言与认知神经科学的关系；ERP技术的基本原理；ERP技术的发展历史；与语言有关的ERP成分</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609A0" w:rsidRPr="00331265" w:rsidRDefault="000609A0" w:rsidP="000609A0">
            <w:pPr>
              <w:spacing w:after="0" w:line="240" w:lineRule="auto"/>
              <w:jc w:val="center"/>
              <w:rPr>
                <w:rFonts w:ascii="微软雅黑" w:eastAsia="微软雅黑" w:hAnsi="微软雅黑" w:cs="Times New Roman"/>
                <w:color w:val="000000"/>
                <w:sz w:val="18"/>
                <w:szCs w:val="18"/>
              </w:rPr>
            </w:pPr>
            <w:r w:rsidRPr="00331265">
              <w:rPr>
                <w:rFonts w:ascii="微软雅黑" w:eastAsia="微软雅黑" w:hAnsi="微软雅黑" w:cs="Times New Roman"/>
                <w:color w:val="000000"/>
                <w:sz w:val="18"/>
                <w:szCs w:val="18"/>
              </w:rPr>
              <w:t>1</w:t>
            </w:r>
            <w:r w:rsidR="00326E9C">
              <w:rPr>
                <w:rFonts w:ascii="微软雅黑" w:eastAsia="微软雅黑" w:hAnsi="微软雅黑" w:cs="Times New Roman" w:hint="eastAsia"/>
                <w:color w:val="000000"/>
                <w:sz w:val="18"/>
                <w:szCs w:val="18"/>
              </w:rPr>
              <w:t>，4</w:t>
            </w:r>
          </w:p>
        </w:tc>
      </w:tr>
      <w:tr w:rsidR="000609A0" w:rsidTr="000609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9A0" w:rsidRDefault="000609A0" w:rsidP="000609A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cs="Times New Roman"/>
                <w:color w:val="000000"/>
                <w:kern w:val="0"/>
                <w:sz w:val="18"/>
                <w:szCs w:val="18"/>
              </w:rPr>
            </w:pPr>
            <w:r w:rsidRPr="00331265">
              <w:rPr>
                <w:rFonts w:ascii="微软雅黑" w:eastAsia="微软雅黑" w:hAnsi="微软雅黑" w:cs="Times New Roman" w:hint="eastAsia"/>
                <w:color w:val="000000"/>
                <w:kern w:val="0"/>
                <w:sz w:val="18"/>
                <w:szCs w:val="18"/>
              </w:rPr>
              <w:t>第十三章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ERP中的语言相关成分</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31265" w:rsidRPr="00331265" w:rsidRDefault="00331265" w:rsidP="00331265">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讲授</w:t>
            </w:r>
          </w:p>
          <w:p w:rsidR="000609A0" w:rsidRPr="00331265" w:rsidRDefault="00331265" w:rsidP="00331265">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（李菲）</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练习</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ERP中的语言相关成分；N400和P600等与语言加工的关系；ERP相关研究的发展趋势</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609A0" w:rsidRPr="00331265" w:rsidRDefault="000609A0" w:rsidP="000609A0">
            <w:pPr>
              <w:spacing w:after="0" w:line="240" w:lineRule="auto"/>
              <w:jc w:val="center"/>
              <w:rPr>
                <w:rFonts w:ascii="微软雅黑" w:eastAsia="微软雅黑" w:hAnsi="微软雅黑" w:cs="Times New Roman"/>
                <w:color w:val="000000"/>
                <w:sz w:val="18"/>
                <w:szCs w:val="18"/>
              </w:rPr>
            </w:pPr>
            <w:r w:rsidRPr="00331265">
              <w:rPr>
                <w:rFonts w:ascii="微软雅黑" w:eastAsia="微软雅黑" w:hAnsi="微软雅黑" w:cs="Times New Roman"/>
                <w:color w:val="000000"/>
                <w:sz w:val="18"/>
                <w:szCs w:val="18"/>
              </w:rPr>
              <w:t>2</w:t>
            </w:r>
            <w:r w:rsidRPr="00331265">
              <w:rPr>
                <w:rFonts w:ascii="微软雅黑" w:eastAsia="微软雅黑" w:hAnsi="微软雅黑" w:cs="Times New Roman" w:hint="eastAsia"/>
                <w:color w:val="000000"/>
                <w:sz w:val="18"/>
                <w:szCs w:val="18"/>
              </w:rPr>
              <w:t>，</w:t>
            </w:r>
            <w:r w:rsidRPr="00331265">
              <w:rPr>
                <w:rFonts w:ascii="微软雅黑" w:eastAsia="微软雅黑" w:hAnsi="微软雅黑" w:cs="Times New Roman"/>
                <w:color w:val="000000"/>
                <w:sz w:val="18"/>
                <w:szCs w:val="18"/>
              </w:rPr>
              <w:t>3</w:t>
            </w:r>
            <w:r w:rsidR="00326E9C">
              <w:rPr>
                <w:rFonts w:ascii="微软雅黑" w:eastAsia="微软雅黑" w:hAnsi="微软雅黑" w:cs="Times New Roman" w:hint="eastAsia"/>
                <w:color w:val="000000"/>
                <w:sz w:val="18"/>
                <w:szCs w:val="18"/>
              </w:rPr>
              <w:t>，4</w:t>
            </w:r>
            <w:bookmarkStart w:id="0" w:name="_GoBack"/>
            <w:bookmarkEnd w:id="0"/>
          </w:p>
        </w:tc>
      </w:tr>
      <w:tr w:rsidR="000609A0" w:rsidTr="000609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9A0" w:rsidRDefault="000609A0" w:rsidP="000609A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cs="Times New Roman"/>
                <w:color w:val="000000"/>
                <w:kern w:val="0"/>
                <w:sz w:val="18"/>
                <w:szCs w:val="18"/>
              </w:rPr>
            </w:pPr>
            <w:r w:rsidRPr="00331265">
              <w:rPr>
                <w:rFonts w:ascii="微软雅黑" w:eastAsia="微软雅黑" w:hAnsi="微软雅黑" w:cs="Times New Roman" w:hint="eastAsia"/>
                <w:color w:val="000000"/>
                <w:kern w:val="0"/>
                <w:sz w:val="18"/>
                <w:szCs w:val="18"/>
              </w:rPr>
              <w:t>第十四章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语义启动范式</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31265" w:rsidRPr="00331265" w:rsidRDefault="00331265" w:rsidP="00331265">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讲授</w:t>
            </w:r>
          </w:p>
          <w:p w:rsidR="000609A0" w:rsidRPr="00331265" w:rsidRDefault="00331265" w:rsidP="00331265">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（李菲）</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练习</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经典实验范式：语义启动的原理、设计和解释</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609A0" w:rsidRPr="00331265" w:rsidRDefault="000609A0" w:rsidP="000609A0">
            <w:pPr>
              <w:spacing w:after="0" w:line="240" w:lineRule="auto"/>
              <w:jc w:val="center"/>
              <w:rPr>
                <w:rFonts w:ascii="微软雅黑" w:eastAsia="微软雅黑" w:hAnsi="微软雅黑" w:cs="Times New Roman"/>
                <w:color w:val="000000"/>
                <w:sz w:val="18"/>
                <w:szCs w:val="18"/>
              </w:rPr>
            </w:pPr>
            <w:r w:rsidRPr="00331265">
              <w:rPr>
                <w:rFonts w:ascii="微软雅黑" w:eastAsia="微软雅黑" w:hAnsi="微软雅黑" w:cs="Times New Roman"/>
                <w:color w:val="000000"/>
                <w:sz w:val="18"/>
                <w:szCs w:val="18"/>
              </w:rPr>
              <w:t>2</w:t>
            </w:r>
            <w:r w:rsidRPr="00331265">
              <w:rPr>
                <w:rFonts w:ascii="微软雅黑" w:eastAsia="微软雅黑" w:hAnsi="微软雅黑" w:cs="Times New Roman" w:hint="eastAsia"/>
                <w:color w:val="000000"/>
                <w:sz w:val="18"/>
                <w:szCs w:val="18"/>
              </w:rPr>
              <w:t>，</w:t>
            </w:r>
            <w:r w:rsidRPr="00331265">
              <w:rPr>
                <w:rFonts w:ascii="微软雅黑" w:eastAsia="微软雅黑" w:hAnsi="微软雅黑" w:cs="Times New Roman"/>
                <w:color w:val="000000"/>
                <w:sz w:val="18"/>
                <w:szCs w:val="18"/>
              </w:rPr>
              <w:t>3</w:t>
            </w:r>
          </w:p>
        </w:tc>
      </w:tr>
      <w:tr w:rsidR="000609A0" w:rsidTr="000609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9A0" w:rsidRDefault="000609A0" w:rsidP="000609A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cs="Times New Roman"/>
                <w:color w:val="000000"/>
                <w:kern w:val="0"/>
                <w:sz w:val="18"/>
                <w:szCs w:val="18"/>
              </w:rPr>
            </w:pPr>
            <w:r w:rsidRPr="00331265">
              <w:rPr>
                <w:rFonts w:ascii="微软雅黑" w:eastAsia="微软雅黑" w:hAnsi="微软雅黑" w:cs="Times New Roman" w:hint="eastAsia"/>
                <w:color w:val="000000"/>
                <w:kern w:val="0"/>
                <w:sz w:val="18"/>
                <w:szCs w:val="18"/>
              </w:rPr>
              <w:t>第十五章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实验设计和操作</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31265" w:rsidRPr="00331265" w:rsidRDefault="00331265" w:rsidP="00331265">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讲授</w:t>
            </w:r>
          </w:p>
          <w:p w:rsidR="000609A0" w:rsidRPr="00331265" w:rsidRDefault="00331265" w:rsidP="00331265">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（李菲）</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练习</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基于一个具体案例，从实验设计到制作到数据分析，通过ERP中语言相关成分经典案例分析，对实验流程有初步了解实验设计与操作</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609A0" w:rsidRPr="00331265" w:rsidRDefault="000609A0" w:rsidP="000609A0">
            <w:pPr>
              <w:spacing w:after="0" w:line="240" w:lineRule="auto"/>
              <w:jc w:val="center"/>
              <w:rPr>
                <w:rFonts w:ascii="微软雅黑" w:eastAsia="微软雅黑" w:hAnsi="微软雅黑" w:cs="Times New Roman"/>
                <w:color w:val="000000"/>
                <w:sz w:val="18"/>
                <w:szCs w:val="18"/>
              </w:rPr>
            </w:pPr>
            <w:r w:rsidRPr="00331265">
              <w:rPr>
                <w:rFonts w:ascii="微软雅黑" w:eastAsia="微软雅黑" w:hAnsi="微软雅黑" w:cs="Times New Roman"/>
                <w:color w:val="000000"/>
                <w:sz w:val="18"/>
                <w:szCs w:val="18"/>
              </w:rPr>
              <w:t>2</w:t>
            </w:r>
            <w:r w:rsidRPr="00331265">
              <w:rPr>
                <w:rFonts w:ascii="微软雅黑" w:eastAsia="微软雅黑" w:hAnsi="微软雅黑" w:cs="Times New Roman" w:hint="eastAsia"/>
                <w:color w:val="000000"/>
                <w:sz w:val="18"/>
                <w:szCs w:val="18"/>
              </w:rPr>
              <w:t>，</w:t>
            </w:r>
            <w:r w:rsidRPr="00331265">
              <w:rPr>
                <w:rFonts w:ascii="微软雅黑" w:eastAsia="微软雅黑" w:hAnsi="微软雅黑" w:cs="Times New Roman"/>
                <w:color w:val="000000"/>
                <w:sz w:val="18"/>
                <w:szCs w:val="18"/>
              </w:rPr>
              <w:t>3</w:t>
            </w:r>
          </w:p>
        </w:tc>
      </w:tr>
      <w:tr w:rsidR="000609A0" w:rsidTr="000609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9A0" w:rsidRDefault="000609A0" w:rsidP="000609A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cs="Times New Roman"/>
                <w:color w:val="000000"/>
                <w:kern w:val="0"/>
                <w:sz w:val="18"/>
                <w:szCs w:val="18"/>
              </w:rPr>
            </w:pPr>
            <w:r w:rsidRPr="00331265">
              <w:rPr>
                <w:rFonts w:ascii="微软雅黑" w:eastAsia="微软雅黑" w:hAnsi="微软雅黑" w:cs="Times New Roman" w:hint="eastAsia"/>
                <w:color w:val="000000"/>
                <w:kern w:val="0"/>
                <w:sz w:val="18"/>
                <w:szCs w:val="18"/>
              </w:rPr>
              <w:t>第十六章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数据分析和评估</w:t>
            </w:r>
          </w:p>
          <w:p w:rsidR="000609A0" w:rsidRPr="00331265" w:rsidRDefault="000609A0" w:rsidP="000609A0">
            <w:pPr>
              <w:snapToGrid w:val="0"/>
              <w:spacing w:after="0" w:line="240" w:lineRule="auto"/>
              <w:jc w:val="center"/>
              <w:rPr>
                <w:rFonts w:ascii="微软雅黑" w:eastAsia="微软雅黑" w:hAnsi="微软雅黑"/>
                <w:sz w:val="18"/>
                <w:szCs w:val="18"/>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31265" w:rsidRPr="00331265" w:rsidRDefault="00331265" w:rsidP="00331265">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讲授</w:t>
            </w:r>
          </w:p>
          <w:p w:rsidR="000609A0" w:rsidRPr="00331265" w:rsidRDefault="00331265" w:rsidP="00331265">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（李菲）</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练习</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09A0" w:rsidRPr="00331265" w:rsidRDefault="000609A0" w:rsidP="000609A0">
            <w:pPr>
              <w:snapToGrid w:val="0"/>
              <w:spacing w:after="0" w:line="240" w:lineRule="auto"/>
              <w:jc w:val="center"/>
              <w:rPr>
                <w:rFonts w:ascii="微软雅黑" w:eastAsia="微软雅黑" w:hAnsi="微软雅黑"/>
                <w:sz w:val="18"/>
                <w:szCs w:val="18"/>
              </w:rPr>
            </w:pPr>
            <w:r w:rsidRPr="00331265">
              <w:rPr>
                <w:rFonts w:ascii="微软雅黑" w:eastAsia="微软雅黑" w:hAnsi="微软雅黑" w:hint="eastAsia"/>
                <w:sz w:val="18"/>
                <w:szCs w:val="18"/>
              </w:rPr>
              <w:t>基于一个具体案例，从实验设计到制作到数据分析，通过ERP中语言相关成分经典案例分析，对实验流程有初步了解数据分析</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609A0" w:rsidRPr="00331265" w:rsidRDefault="000609A0" w:rsidP="000609A0">
            <w:pPr>
              <w:spacing w:after="0" w:line="240" w:lineRule="auto"/>
              <w:jc w:val="center"/>
              <w:rPr>
                <w:rFonts w:ascii="微软雅黑" w:eastAsia="微软雅黑" w:hAnsi="微软雅黑" w:cs="Times New Roman"/>
                <w:color w:val="000000"/>
                <w:sz w:val="18"/>
                <w:szCs w:val="18"/>
              </w:rPr>
            </w:pPr>
            <w:r w:rsidRPr="00331265">
              <w:rPr>
                <w:rFonts w:ascii="微软雅黑" w:eastAsia="微软雅黑" w:hAnsi="微软雅黑" w:cs="Times New Roman"/>
                <w:color w:val="000000"/>
                <w:sz w:val="18"/>
                <w:szCs w:val="18"/>
              </w:rPr>
              <w:t>2</w:t>
            </w:r>
            <w:r w:rsidRPr="00331265">
              <w:rPr>
                <w:rFonts w:ascii="微软雅黑" w:eastAsia="微软雅黑" w:hAnsi="微软雅黑" w:cs="Times New Roman" w:hint="eastAsia"/>
                <w:color w:val="000000"/>
                <w:sz w:val="18"/>
                <w:szCs w:val="18"/>
              </w:rPr>
              <w:t>，</w:t>
            </w:r>
            <w:r w:rsidRPr="00331265">
              <w:rPr>
                <w:rFonts w:ascii="微软雅黑" w:eastAsia="微软雅黑" w:hAnsi="微软雅黑" w:cs="Times New Roman"/>
                <w:color w:val="000000"/>
                <w:sz w:val="18"/>
                <w:szCs w:val="18"/>
              </w:rPr>
              <w:t>3</w:t>
            </w:r>
          </w:p>
        </w:tc>
      </w:tr>
      <w:tr w:rsidR="000609A0">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9A0" w:rsidRDefault="000609A0" w:rsidP="000609A0">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0609A0" w:rsidRDefault="000609A0" w:rsidP="00331265">
            <w:pPr>
              <w:widowControl/>
              <w:snapToGrid w:val="0"/>
              <w:spacing w:after="0" w:line="240" w:lineRule="auto"/>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：建议按照教学周周学时编排。</w:t>
            </w:r>
          </w:p>
          <w:p w:rsidR="000609A0" w:rsidRDefault="000609A0" w:rsidP="00331265">
            <w:pPr>
              <w:widowControl/>
              <w:snapToGrid w:val="0"/>
              <w:spacing w:after="0" w:line="240" w:lineRule="auto"/>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：相应章节的课程思政融入点根据实际情况填写。</w:t>
            </w:r>
          </w:p>
        </w:tc>
      </w:tr>
      <w:tr w:rsidR="000609A0" w:rsidTr="00967392">
        <w:trPr>
          <w:trHeight w:val="1240"/>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09A0" w:rsidRDefault="000609A0" w:rsidP="000609A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81"/>
                <w:rFonts w:ascii="Times New Roman" w:hAnsi="Times New Roman" w:cs="Times New Roman" w:hint="default"/>
              </w:rPr>
              <w:t>考核方式</w:t>
            </w:r>
            <w:r>
              <w:rPr>
                <w:rStyle w:val="font01"/>
                <w:rFonts w:eastAsia="宋体"/>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9A0" w:rsidRDefault="000609A0" w:rsidP="00331265">
            <w:pPr>
              <w:widowControl/>
              <w:snapToGrid w:val="0"/>
              <w:spacing w:after="0" w:line="240" w:lineRule="auto"/>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）平时作业</w:t>
            </w:r>
            <w:r>
              <w:rPr>
                <w:rFonts w:ascii="Times New Roman" w:eastAsia="微软雅黑" w:hAnsi="Times New Roman" w:cs="Times New Roman"/>
                <w:color w:val="000000"/>
                <w:kern w:val="0"/>
                <w:sz w:val="18"/>
                <w:szCs w:val="18"/>
              </w:rPr>
              <w:t xml:space="preserve"> 20</w:t>
            </w:r>
            <w:r>
              <w:rPr>
                <w:rFonts w:ascii="Times New Roman" w:eastAsia="微软雅黑" w:hAnsi="Times New Roman" w:cs="Times New Roman"/>
                <w:color w:val="000000"/>
                <w:kern w:val="0"/>
                <w:sz w:val="18"/>
                <w:szCs w:val="18"/>
              </w:rPr>
              <w:t>分</w:t>
            </w:r>
          </w:p>
          <w:p w:rsidR="000609A0" w:rsidRDefault="000609A0" w:rsidP="00331265">
            <w:pPr>
              <w:widowControl/>
              <w:snapToGrid w:val="0"/>
              <w:spacing w:after="0" w:line="240" w:lineRule="auto"/>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）课程项目</w:t>
            </w:r>
            <w:r>
              <w:rPr>
                <w:rFonts w:ascii="Times New Roman" w:eastAsia="微软雅黑" w:hAnsi="Times New Roman" w:cs="Times New Roman"/>
                <w:color w:val="000000"/>
                <w:kern w:val="0"/>
                <w:sz w:val="18"/>
                <w:szCs w:val="18"/>
              </w:rPr>
              <w:t xml:space="preserve"> 30</w:t>
            </w:r>
            <w:r>
              <w:rPr>
                <w:rFonts w:ascii="Times New Roman" w:eastAsia="微软雅黑" w:hAnsi="Times New Roman" w:cs="Times New Roman"/>
                <w:color w:val="000000"/>
                <w:kern w:val="0"/>
                <w:sz w:val="18"/>
                <w:szCs w:val="18"/>
              </w:rPr>
              <w:t>分</w:t>
            </w:r>
          </w:p>
          <w:p w:rsidR="000609A0" w:rsidRDefault="000609A0" w:rsidP="00331265">
            <w:pPr>
              <w:widowControl/>
              <w:snapToGrid w:val="0"/>
              <w:spacing w:after="0" w:line="240" w:lineRule="auto"/>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3</w:t>
            </w:r>
            <w:r w:rsidR="00AC2802">
              <w:rPr>
                <w:rFonts w:ascii="Times New Roman" w:eastAsia="微软雅黑" w:hAnsi="Times New Roman" w:cs="Times New Roman"/>
                <w:color w:val="000000"/>
                <w:kern w:val="0"/>
                <w:sz w:val="18"/>
                <w:szCs w:val="18"/>
              </w:rPr>
              <w:t>）期末</w:t>
            </w:r>
            <w:r w:rsidR="00AC2802">
              <w:rPr>
                <w:rFonts w:ascii="Times New Roman" w:eastAsia="微软雅黑" w:hAnsi="Times New Roman" w:cs="Times New Roman" w:hint="eastAsia"/>
                <w:color w:val="000000"/>
                <w:kern w:val="0"/>
                <w:sz w:val="18"/>
                <w:szCs w:val="18"/>
              </w:rPr>
              <w:t>课程论文</w:t>
            </w:r>
            <w:r>
              <w:rPr>
                <w:rFonts w:ascii="Times New Roman" w:eastAsia="微软雅黑" w:hAnsi="Times New Roman" w:cs="Times New Roman"/>
                <w:color w:val="000000"/>
                <w:kern w:val="0"/>
                <w:sz w:val="18"/>
                <w:szCs w:val="18"/>
              </w:rPr>
              <w:t xml:space="preserve"> 50</w:t>
            </w:r>
            <w:r>
              <w:rPr>
                <w:rFonts w:ascii="Times New Roman" w:eastAsia="微软雅黑" w:hAnsi="Times New Roman" w:cs="Times New Roman"/>
                <w:color w:val="000000"/>
                <w:kern w:val="0"/>
                <w:sz w:val="18"/>
                <w:szCs w:val="18"/>
              </w:rPr>
              <w:t>分</w:t>
            </w:r>
          </w:p>
        </w:tc>
      </w:tr>
      <w:tr w:rsidR="000609A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9A0" w:rsidRDefault="000609A0" w:rsidP="000609A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教材或参考资料</w:t>
            </w:r>
            <w:r>
              <w:rPr>
                <w:rStyle w:val="font21"/>
                <w:rFonts w:eastAsia="宋体"/>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9A0" w:rsidRDefault="000609A0" w:rsidP="000609A0">
            <w:pPr>
              <w:widowControl/>
              <w:spacing w:after="0" w:line="240" w:lineRule="auto"/>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（必含信息：教材名称，作者，出版社，出版年份，版次，书号）</w:t>
            </w:r>
          </w:p>
          <w:p w:rsidR="000609A0" w:rsidRPr="000609A0" w:rsidRDefault="000609A0" w:rsidP="00331265">
            <w:pPr>
              <w:widowControl/>
              <w:numPr>
                <w:ilvl w:val="0"/>
                <w:numId w:val="5"/>
              </w:numPr>
              <w:snapToGrid w:val="0"/>
              <w:spacing w:after="0" w:line="240" w:lineRule="auto"/>
              <w:jc w:val="left"/>
              <w:textAlignment w:val="center"/>
              <w:rPr>
                <w:rFonts w:ascii="Times New Roman" w:eastAsia="微软雅黑" w:hAnsi="Times New Roman" w:cs="Times New Roman"/>
                <w:color w:val="000000"/>
                <w:sz w:val="18"/>
                <w:szCs w:val="18"/>
              </w:rPr>
            </w:pPr>
            <w:r w:rsidRPr="000609A0">
              <w:rPr>
                <w:rFonts w:ascii="Times New Roman" w:eastAsia="微软雅黑" w:hAnsi="Times New Roman" w:cs="Times New Roman"/>
                <w:color w:val="000000"/>
                <w:sz w:val="18"/>
                <w:szCs w:val="18"/>
              </w:rPr>
              <w:t xml:space="preserve">Kemmerer, D. </w:t>
            </w:r>
            <w:r w:rsidRPr="000609A0">
              <w:rPr>
                <w:rFonts w:ascii="Times New Roman" w:eastAsia="微软雅黑" w:hAnsi="Times New Roman" w:cs="Times New Roman"/>
                <w:i/>
                <w:color w:val="000000"/>
                <w:sz w:val="18"/>
                <w:szCs w:val="18"/>
              </w:rPr>
              <w:t>Cognitive Neuroscience of Language</w:t>
            </w:r>
            <w:r w:rsidRPr="000609A0">
              <w:rPr>
                <w:rFonts w:ascii="Times New Roman" w:eastAsia="微软雅黑" w:hAnsi="Times New Roman" w:cs="Times New Roman"/>
                <w:color w:val="000000"/>
                <w:sz w:val="18"/>
                <w:szCs w:val="18"/>
              </w:rPr>
              <w:t>, Psychology Press. (1</w:t>
            </w:r>
            <w:r w:rsidRPr="000609A0">
              <w:rPr>
                <w:rFonts w:ascii="Times New Roman" w:eastAsia="微软雅黑" w:hAnsi="Times New Roman" w:cs="Times New Roman"/>
                <w:color w:val="000000"/>
                <w:sz w:val="18"/>
                <w:szCs w:val="18"/>
                <w:vertAlign w:val="superscript"/>
              </w:rPr>
              <w:t>st</w:t>
            </w:r>
            <w:r>
              <w:rPr>
                <w:rFonts w:ascii="Times New Roman" w:eastAsia="微软雅黑" w:hAnsi="Times New Roman" w:cs="Times New Roman"/>
                <w:color w:val="000000"/>
                <w:sz w:val="18"/>
                <w:szCs w:val="18"/>
              </w:rPr>
              <w:t xml:space="preserve"> </w:t>
            </w:r>
            <w:r w:rsidRPr="000609A0">
              <w:rPr>
                <w:rFonts w:ascii="Times New Roman" w:eastAsia="微软雅黑" w:hAnsi="Times New Roman" w:cs="Times New Roman"/>
                <w:color w:val="000000"/>
                <w:sz w:val="18"/>
                <w:szCs w:val="18"/>
              </w:rPr>
              <w:t>Edition), 2015. ISBN 978-1-84872-621-5</w:t>
            </w:r>
          </w:p>
          <w:p w:rsidR="000609A0" w:rsidRPr="000609A0" w:rsidRDefault="000609A0" w:rsidP="00331265">
            <w:pPr>
              <w:widowControl/>
              <w:numPr>
                <w:ilvl w:val="0"/>
                <w:numId w:val="5"/>
              </w:numPr>
              <w:snapToGrid w:val="0"/>
              <w:spacing w:after="0" w:line="240" w:lineRule="auto"/>
              <w:jc w:val="left"/>
              <w:textAlignment w:val="center"/>
              <w:rPr>
                <w:rFonts w:ascii="Times New Roman" w:eastAsia="微软雅黑" w:hAnsi="Times New Roman" w:cs="Times New Roman"/>
                <w:color w:val="000000"/>
                <w:sz w:val="18"/>
                <w:szCs w:val="18"/>
              </w:rPr>
            </w:pPr>
            <w:proofErr w:type="spellStart"/>
            <w:r w:rsidRPr="000609A0">
              <w:rPr>
                <w:rFonts w:ascii="Times New Roman" w:eastAsia="微软雅黑" w:hAnsi="Times New Roman" w:cs="Times New Roman"/>
                <w:color w:val="000000"/>
                <w:sz w:val="18"/>
                <w:szCs w:val="18"/>
              </w:rPr>
              <w:t>Ahlsen</w:t>
            </w:r>
            <w:proofErr w:type="spellEnd"/>
            <w:r w:rsidRPr="000609A0">
              <w:rPr>
                <w:rFonts w:ascii="Times New Roman" w:eastAsia="微软雅黑" w:hAnsi="Times New Roman" w:cs="Times New Roman"/>
                <w:color w:val="000000"/>
                <w:sz w:val="18"/>
                <w:szCs w:val="18"/>
              </w:rPr>
              <w:t xml:space="preserve">, E. Introduction to Neurolinguistics. John </w:t>
            </w:r>
            <w:proofErr w:type="spellStart"/>
            <w:r w:rsidRPr="000609A0">
              <w:rPr>
                <w:rFonts w:ascii="Times New Roman" w:eastAsia="微软雅黑" w:hAnsi="Times New Roman" w:cs="Times New Roman"/>
                <w:color w:val="000000"/>
                <w:sz w:val="18"/>
                <w:szCs w:val="18"/>
              </w:rPr>
              <w:t>Benjamins</w:t>
            </w:r>
            <w:proofErr w:type="spellEnd"/>
            <w:r w:rsidRPr="000609A0">
              <w:rPr>
                <w:rFonts w:ascii="Times New Roman" w:eastAsia="微软雅黑" w:hAnsi="Times New Roman" w:cs="Times New Roman"/>
                <w:color w:val="000000"/>
                <w:sz w:val="18"/>
                <w:szCs w:val="18"/>
              </w:rPr>
              <w:t xml:space="preserve"> Publishing Company, (1</w:t>
            </w:r>
            <w:r w:rsidRPr="000609A0">
              <w:rPr>
                <w:rFonts w:ascii="Times New Roman" w:eastAsia="微软雅黑" w:hAnsi="Times New Roman" w:cs="Times New Roman"/>
                <w:color w:val="000000"/>
                <w:sz w:val="18"/>
                <w:szCs w:val="18"/>
                <w:vertAlign w:val="superscript"/>
              </w:rPr>
              <w:t xml:space="preserve">st </w:t>
            </w:r>
            <w:r w:rsidRPr="000609A0">
              <w:rPr>
                <w:rFonts w:ascii="Times New Roman" w:eastAsia="微软雅黑" w:hAnsi="Times New Roman" w:cs="Times New Roman"/>
                <w:color w:val="000000"/>
                <w:sz w:val="18"/>
                <w:szCs w:val="18"/>
              </w:rPr>
              <w:t>Edition), 2006. ISBN 90 272 3234 2</w:t>
            </w:r>
          </w:p>
          <w:p w:rsidR="000609A0" w:rsidRPr="000609A0" w:rsidRDefault="000609A0" w:rsidP="00331265">
            <w:pPr>
              <w:widowControl/>
              <w:numPr>
                <w:ilvl w:val="0"/>
                <w:numId w:val="5"/>
              </w:numPr>
              <w:snapToGrid w:val="0"/>
              <w:spacing w:after="0" w:line="240" w:lineRule="auto"/>
              <w:jc w:val="left"/>
              <w:textAlignment w:val="center"/>
              <w:rPr>
                <w:rFonts w:ascii="Times New Roman" w:eastAsia="微软雅黑" w:hAnsi="Times New Roman" w:cs="Times New Roman"/>
                <w:color w:val="000000"/>
                <w:sz w:val="18"/>
                <w:szCs w:val="18"/>
              </w:rPr>
            </w:pPr>
            <w:proofErr w:type="spellStart"/>
            <w:r w:rsidRPr="000609A0">
              <w:rPr>
                <w:rFonts w:ascii="Times New Roman" w:eastAsia="微软雅黑" w:hAnsi="Times New Roman" w:cs="Times New Roman"/>
                <w:color w:val="000000"/>
                <w:sz w:val="18"/>
                <w:szCs w:val="18"/>
              </w:rPr>
              <w:t>Kutas</w:t>
            </w:r>
            <w:proofErr w:type="spellEnd"/>
            <w:r w:rsidRPr="000609A0">
              <w:rPr>
                <w:rFonts w:ascii="Times New Roman" w:eastAsia="微软雅黑" w:hAnsi="Times New Roman" w:cs="Times New Roman"/>
                <w:color w:val="000000"/>
                <w:sz w:val="18"/>
                <w:szCs w:val="18"/>
              </w:rPr>
              <w:t xml:space="preserve">, M. and </w:t>
            </w:r>
            <w:proofErr w:type="spellStart"/>
            <w:r w:rsidRPr="000609A0">
              <w:rPr>
                <w:rFonts w:ascii="Times New Roman" w:eastAsia="微软雅黑" w:hAnsi="Times New Roman" w:cs="Times New Roman"/>
                <w:color w:val="000000"/>
                <w:sz w:val="18"/>
                <w:szCs w:val="18"/>
              </w:rPr>
              <w:t>Hillyard</w:t>
            </w:r>
            <w:proofErr w:type="spellEnd"/>
            <w:r w:rsidRPr="000609A0">
              <w:rPr>
                <w:rFonts w:ascii="Times New Roman" w:eastAsia="微软雅黑" w:hAnsi="Times New Roman" w:cs="Times New Roman"/>
                <w:color w:val="000000"/>
                <w:sz w:val="18"/>
                <w:szCs w:val="18"/>
              </w:rPr>
              <w:t>, S. A. (1980) Reading senseless sentences Brain potentials reflect semantic incongruity. Science, 207, 203-205.</w:t>
            </w:r>
          </w:p>
          <w:p w:rsidR="000609A0" w:rsidRPr="000609A0" w:rsidRDefault="000609A0" w:rsidP="00331265">
            <w:pPr>
              <w:widowControl/>
              <w:numPr>
                <w:ilvl w:val="0"/>
                <w:numId w:val="5"/>
              </w:numPr>
              <w:snapToGrid w:val="0"/>
              <w:spacing w:after="0" w:line="240" w:lineRule="auto"/>
              <w:jc w:val="left"/>
              <w:textAlignment w:val="center"/>
              <w:rPr>
                <w:rFonts w:ascii="Times New Roman" w:eastAsia="微软雅黑" w:hAnsi="Times New Roman" w:cs="Times New Roman"/>
                <w:color w:val="000000"/>
                <w:sz w:val="18"/>
                <w:szCs w:val="18"/>
              </w:rPr>
            </w:pPr>
            <w:proofErr w:type="spellStart"/>
            <w:r w:rsidRPr="000609A0">
              <w:rPr>
                <w:rFonts w:ascii="Times New Roman" w:eastAsia="微软雅黑" w:hAnsi="Times New Roman" w:cs="Times New Roman"/>
                <w:color w:val="000000"/>
                <w:sz w:val="18"/>
                <w:szCs w:val="18"/>
              </w:rPr>
              <w:t>Kutas</w:t>
            </w:r>
            <w:proofErr w:type="spellEnd"/>
            <w:r w:rsidRPr="000609A0">
              <w:rPr>
                <w:rFonts w:ascii="Times New Roman" w:eastAsia="微软雅黑" w:hAnsi="Times New Roman" w:cs="Times New Roman"/>
                <w:color w:val="000000"/>
                <w:sz w:val="18"/>
                <w:szCs w:val="18"/>
              </w:rPr>
              <w:t xml:space="preserve">, M., &amp; </w:t>
            </w:r>
            <w:proofErr w:type="spellStart"/>
            <w:r w:rsidRPr="000609A0">
              <w:rPr>
                <w:rFonts w:ascii="Times New Roman" w:eastAsia="微软雅黑" w:hAnsi="Times New Roman" w:cs="Times New Roman"/>
                <w:color w:val="000000"/>
                <w:sz w:val="18"/>
                <w:szCs w:val="18"/>
              </w:rPr>
              <w:t>Hillyard</w:t>
            </w:r>
            <w:proofErr w:type="spellEnd"/>
            <w:r w:rsidRPr="000609A0">
              <w:rPr>
                <w:rFonts w:ascii="Times New Roman" w:eastAsia="微软雅黑" w:hAnsi="Times New Roman" w:cs="Times New Roman"/>
                <w:color w:val="000000"/>
                <w:sz w:val="18"/>
                <w:szCs w:val="18"/>
              </w:rPr>
              <w:t>, S. A. (1984). Brain potentials during reading reflect word expectancy and semantic association. Nature, 307(5947), 161-163.</w:t>
            </w:r>
          </w:p>
          <w:p w:rsidR="000609A0" w:rsidRPr="000609A0" w:rsidRDefault="000609A0" w:rsidP="00331265">
            <w:pPr>
              <w:widowControl/>
              <w:numPr>
                <w:ilvl w:val="0"/>
                <w:numId w:val="5"/>
              </w:numPr>
              <w:snapToGrid w:val="0"/>
              <w:spacing w:after="0" w:line="240" w:lineRule="auto"/>
              <w:jc w:val="left"/>
              <w:textAlignment w:val="center"/>
              <w:rPr>
                <w:rFonts w:ascii="Times New Roman" w:eastAsia="微软雅黑" w:hAnsi="Times New Roman" w:cs="Times New Roman"/>
                <w:color w:val="000000"/>
                <w:sz w:val="18"/>
                <w:szCs w:val="18"/>
              </w:rPr>
            </w:pPr>
            <w:proofErr w:type="spellStart"/>
            <w:r w:rsidRPr="000609A0">
              <w:rPr>
                <w:rFonts w:ascii="Times New Roman" w:eastAsia="微软雅黑" w:hAnsi="Times New Roman" w:cs="Times New Roman"/>
                <w:color w:val="000000"/>
                <w:sz w:val="18"/>
                <w:szCs w:val="18"/>
              </w:rPr>
              <w:t>Osterhout</w:t>
            </w:r>
            <w:proofErr w:type="spellEnd"/>
            <w:r w:rsidRPr="000609A0">
              <w:rPr>
                <w:rFonts w:ascii="Times New Roman" w:eastAsia="微软雅黑" w:hAnsi="Times New Roman" w:cs="Times New Roman"/>
                <w:color w:val="000000"/>
                <w:sz w:val="18"/>
                <w:szCs w:val="18"/>
              </w:rPr>
              <w:t>, L., &amp; Holcomb, P. (1992). Event-related brain potentials elicited by syntactic anomaly. Journal of Memory and Language, 31, 785–806.</w:t>
            </w:r>
          </w:p>
          <w:p w:rsidR="000609A0" w:rsidRPr="000609A0" w:rsidRDefault="000609A0" w:rsidP="00331265">
            <w:pPr>
              <w:widowControl/>
              <w:numPr>
                <w:ilvl w:val="0"/>
                <w:numId w:val="5"/>
              </w:numPr>
              <w:snapToGrid w:val="0"/>
              <w:spacing w:after="0" w:line="240" w:lineRule="auto"/>
              <w:jc w:val="left"/>
              <w:textAlignment w:val="center"/>
              <w:rPr>
                <w:rFonts w:ascii="Times New Roman" w:eastAsia="微软雅黑" w:hAnsi="Times New Roman" w:cs="Times New Roman"/>
                <w:color w:val="000000"/>
                <w:sz w:val="18"/>
                <w:szCs w:val="18"/>
              </w:rPr>
            </w:pPr>
            <w:proofErr w:type="spellStart"/>
            <w:r w:rsidRPr="000609A0">
              <w:rPr>
                <w:rFonts w:ascii="Times New Roman" w:eastAsia="微软雅黑" w:hAnsi="Times New Roman" w:cs="Times New Roman"/>
                <w:color w:val="000000"/>
                <w:sz w:val="18"/>
                <w:szCs w:val="18"/>
              </w:rPr>
              <w:t>Molinaro</w:t>
            </w:r>
            <w:proofErr w:type="spellEnd"/>
            <w:r w:rsidRPr="000609A0">
              <w:rPr>
                <w:rFonts w:ascii="Times New Roman" w:eastAsia="微软雅黑" w:hAnsi="Times New Roman" w:cs="Times New Roman"/>
                <w:color w:val="000000"/>
                <w:sz w:val="18"/>
                <w:szCs w:val="18"/>
              </w:rPr>
              <w:t xml:space="preserve">, N., Conrad, M., Barber, H.A., &amp; </w:t>
            </w:r>
            <w:proofErr w:type="spellStart"/>
            <w:r w:rsidRPr="000609A0">
              <w:rPr>
                <w:rFonts w:ascii="Times New Roman" w:eastAsia="微软雅黑" w:hAnsi="Times New Roman" w:cs="Times New Roman"/>
                <w:color w:val="000000"/>
                <w:sz w:val="18"/>
                <w:szCs w:val="18"/>
              </w:rPr>
              <w:t>Carreiras</w:t>
            </w:r>
            <w:proofErr w:type="spellEnd"/>
            <w:r w:rsidRPr="000609A0">
              <w:rPr>
                <w:rFonts w:ascii="Times New Roman" w:eastAsia="微软雅黑" w:hAnsi="Times New Roman" w:cs="Times New Roman"/>
                <w:color w:val="000000"/>
                <w:sz w:val="18"/>
                <w:szCs w:val="18"/>
              </w:rPr>
              <w:t>, M. (2010). On the functional nature of the N400: Contrasting effects related to visual word recognition and contextual semantic integration. Cognitive Neuroscience, 1, 1-7.</w:t>
            </w:r>
          </w:p>
        </w:tc>
      </w:tr>
      <w:tr w:rsidR="000609A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9A0" w:rsidRDefault="000609A0" w:rsidP="000609A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其它（</w:t>
            </w:r>
            <w:r>
              <w:rPr>
                <w:rStyle w:val="font21"/>
                <w:rFonts w:eastAsia="微软雅黑"/>
              </w:rPr>
              <w:t>More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9A0" w:rsidRDefault="000609A0" w:rsidP="000609A0">
            <w:pPr>
              <w:rPr>
                <w:rFonts w:ascii="Times New Roman" w:eastAsia="宋体" w:hAnsi="Times New Roman" w:cs="Times New Roman"/>
                <w:color w:val="000000"/>
                <w:sz w:val="18"/>
                <w:szCs w:val="18"/>
              </w:rPr>
            </w:pPr>
          </w:p>
        </w:tc>
      </w:tr>
      <w:tr w:rsidR="000609A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9A0" w:rsidRDefault="000609A0" w:rsidP="000609A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备注（</w:t>
            </w:r>
            <w:r>
              <w:rPr>
                <w:rStyle w:val="font21"/>
                <w:rFonts w:eastAsia="微软雅黑"/>
              </w:rPr>
              <w:t>Notes</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9A0" w:rsidRDefault="000609A0" w:rsidP="000609A0">
            <w:pPr>
              <w:rPr>
                <w:rFonts w:ascii="Times New Roman" w:eastAsia="宋体" w:hAnsi="Times New Roman" w:cs="Times New Roman"/>
                <w:color w:val="000000"/>
                <w:sz w:val="18"/>
                <w:szCs w:val="18"/>
              </w:rPr>
            </w:pPr>
          </w:p>
        </w:tc>
      </w:tr>
      <w:tr w:rsidR="000609A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0609A0" w:rsidRDefault="000609A0" w:rsidP="000609A0">
            <w:pPr>
              <w:widowControl/>
              <w:jc w:val="left"/>
              <w:textAlignment w:val="center"/>
              <w:rPr>
                <w:rStyle w:val="font21"/>
              </w:rPr>
            </w:pPr>
            <w:r>
              <w:rPr>
                <w:rFonts w:ascii="Times New Roman" w:eastAsia="微软雅黑" w:hAnsi="Times New Roman" w:cs="Times New Roman"/>
                <w:color w:val="000000"/>
                <w:kern w:val="0"/>
                <w:sz w:val="18"/>
                <w:szCs w:val="18"/>
              </w:rPr>
              <w:t>备注说明：</w:t>
            </w:r>
          </w:p>
          <w:p w:rsidR="000609A0" w:rsidRDefault="000609A0" w:rsidP="000609A0">
            <w:pPr>
              <w:widowControl/>
              <w:jc w:val="left"/>
              <w:textAlignment w:val="center"/>
              <w:rPr>
                <w:rStyle w:val="font21"/>
                <w:rFonts w:eastAsia="微软雅黑"/>
              </w:rPr>
            </w:pPr>
            <w:r>
              <w:rPr>
                <w:rStyle w:val="font21"/>
                <w:rFonts w:eastAsia="微软雅黑"/>
              </w:rPr>
              <w:t xml:space="preserve">      1</w:t>
            </w:r>
            <w:r>
              <w:rPr>
                <w:rStyle w:val="font31"/>
                <w:rFonts w:ascii="Times New Roman" w:hAnsi="Times New Roman" w:cs="Times New Roman" w:hint="default"/>
              </w:rPr>
              <w:t>．带</w:t>
            </w:r>
            <w:r>
              <w:rPr>
                <w:rStyle w:val="font21"/>
                <w:rFonts w:eastAsia="微软雅黑"/>
              </w:rPr>
              <w:t>*</w:t>
            </w:r>
            <w:r>
              <w:rPr>
                <w:rStyle w:val="font31"/>
                <w:rFonts w:ascii="Times New Roman" w:hAnsi="Times New Roman" w:cs="Times New Roman" w:hint="default"/>
              </w:rPr>
              <w:t>内容为必填项。</w:t>
            </w:r>
            <w:r>
              <w:rPr>
                <w:rStyle w:val="font21"/>
                <w:rFonts w:eastAsia="微软雅黑"/>
              </w:rPr>
              <w:t xml:space="preserve">   </w:t>
            </w:r>
          </w:p>
          <w:p w:rsidR="000609A0" w:rsidRDefault="000609A0" w:rsidP="000609A0">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rPr>
              <w:t xml:space="preserve">   2</w:t>
            </w:r>
            <w:r>
              <w:rPr>
                <w:rStyle w:val="font31"/>
                <w:rFonts w:ascii="Times New Roman" w:hAnsi="Times New Roman" w:cs="Times New Roman" w:hint="default"/>
              </w:rPr>
              <w:t>．课程简介字数为</w:t>
            </w:r>
            <w:r>
              <w:rPr>
                <w:rStyle w:val="font21"/>
                <w:rFonts w:eastAsia="微软雅黑"/>
              </w:rPr>
              <w:t>300-500</w:t>
            </w:r>
            <w:r>
              <w:rPr>
                <w:rStyle w:val="font31"/>
                <w:rFonts w:ascii="Times New Roman" w:hAnsi="Times New Roman" w:cs="Times New Roman" w:hint="default"/>
              </w:rPr>
              <w:t>字；课程大纲以表述清楚教学安排为宜，字数不限。</w:t>
            </w:r>
          </w:p>
        </w:tc>
      </w:tr>
    </w:tbl>
    <w:p w:rsidR="00954B67" w:rsidRDefault="00954B67">
      <w:pPr>
        <w:rPr>
          <w:rFonts w:ascii="Times New Roman" w:hAnsi="Times New Roman" w:cs="Times New Roman"/>
        </w:rPr>
      </w:pPr>
    </w:p>
    <w:sectPr w:rsidR="00954B67" w:rsidSect="00155E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FE3" w:rsidRDefault="00803FE3" w:rsidP="00145785">
      <w:pPr>
        <w:spacing w:after="0" w:line="240" w:lineRule="auto"/>
      </w:pPr>
      <w:r>
        <w:separator/>
      </w:r>
    </w:p>
  </w:endnote>
  <w:endnote w:type="continuationSeparator" w:id="0">
    <w:p w:rsidR="00803FE3" w:rsidRDefault="00803FE3" w:rsidP="001457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FE3" w:rsidRDefault="00803FE3" w:rsidP="00145785">
      <w:pPr>
        <w:spacing w:after="0" w:line="240" w:lineRule="auto"/>
      </w:pPr>
      <w:r>
        <w:separator/>
      </w:r>
    </w:p>
  </w:footnote>
  <w:footnote w:type="continuationSeparator" w:id="0">
    <w:p w:rsidR="00803FE3" w:rsidRDefault="00803FE3" w:rsidP="001457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F72CC"/>
    <w:multiLevelType w:val="hybridMultilevel"/>
    <w:tmpl w:val="99D64EC6"/>
    <w:lvl w:ilvl="0" w:tplc="72127E8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62C41C9"/>
    <w:multiLevelType w:val="hybridMultilevel"/>
    <w:tmpl w:val="76C27440"/>
    <w:lvl w:ilvl="0" w:tplc="4EA0E2F6">
      <w:start w:val="1"/>
      <w:numFmt w:val="decimal"/>
      <w:lvlText w:val="%1."/>
      <w:lvlJc w:val="left"/>
      <w:pPr>
        <w:ind w:left="720" w:hanging="360"/>
      </w:pPr>
      <w:rPr>
        <w:rFonts w:ascii="Times New Roman" w:eastAsia="微软雅黑" w:hAnsi="Times New Roman" w:cs="Times New Roman"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A055BC"/>
    <w:multiLevelType w:val="multilevel"/>
    <w:tmpl w:val="48A055B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0B74543"/>
    <w:multiLevelType w:val="hybridMultilevel"/>
    <w:tmpl w:val="7DF6C92C"/>
    <w:lvl w:ilvl="0" w:tplc="72127E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826626"/>
    <w:multiLevelType w:val="hybridMultilevel"/>
    <w:tmpl w:val="FF9A8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ytTQxMjEwNbA0NzY2MTdU0lEKTi0uzszPAykwqwUAIKRaeywAAAA="/>
  </w:docVars>
  <w:rsids>
    <w:rsidRoot w:val="68BC780D"/>
    <w:rsid w:val="000609A0"/>
    <w:rsid w:val="00103B85"/>
    <w:rsid w:val="00145785"/>
    <w:rsid w:val="00152AC1"/>
    <w:rsid w:val="00155EA0"/>
    <w:rsid w:val="00310825"/>
    <w:rsid w:val="00326E9C"/>
    <w:rsid w:val="00331265"/>
    <w:rsid w:val="003E3BAD"/>
    <w:rsid w:val="004862DE"/>
    <w:rsid w:val="005340F8"/>
    <w:rsid w:val="005A579E"/>
    <w:rsid w:val="007C234D"/>
    <w:rsid w:val="007F2A64"/>
    <w:rsid w:val="00803FE3"/>
    <w:rsid w:val="00954B67"/>
    <w:rsid w:val="00967392"/>
    <w:rsid w:val="009A5C1A"/>
    <w:rsid w:val="00A971AE"/>
    <w:rsid w:val="00AC2802"/>
    <w:rsid w:val="00B57DE5"/>
    <w:rsid w:val="00BF2564"/>
    <w:rsid w:val="00D20824"/>
    <w:rsid w:val="00E84FFD"/>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5EA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155EA0"/>
    <w:rPr>
      <w:rFonts w:ascii="微软雅黑" w:eastAsia="微软雅黑" w:hAnsi="微软雅黑" w:cs="微软雅黑"/>
      <w:color w:val="000000"/>
      <w:sz w:val="28"/>
      <w:szCs w:val="28"/>
      <w:u w:val="none"/>
    </w:rPr>
  </w:style>
  <w:style w:type="character" w:customStyle="1" w:styleId="font91">
    <w:name w:val="font91"/>
    <w:basedOn w:val="a0"/>
    <w:qFormat/>
    <w:rsid w:val="00155EA0"/>
    <w:rPr>
      <w:rFonts w:ascii="Times New Roman" w:hAnsi="Times New Roman" w:cs="Times New Roman" w:hint="default"/>
      <w:color w:val="000000"/>
      <w:sz w:val="28"/>
      <w:szCs w:val="28"/>
      <w:u w:val="none"/>
    </w:rPr>
  </w:style>
  <w:style w:type="character" w:customStyle="1" w:styleId="font21">
    <w:name w:val="font21"/>
    <w:basedOn w:val="a0"/>
    <w:qFormat/>
    <w:rsid w:val="00155EA0"/>
    <w:rPr>
      <w:rFonts w:ascii="Times New Roman" w:hAnsi="Times New Roman" w:cs="Times New Roman" w:hint="default"/>
      <w:color w:val="000000"/>
      <w:sz w:val="18"/>
      <w:szCs w:val="18"/>
      <w:u w:val="none"/>
    </w:rPr>
  </w:style>
  <w:style w:type="character" w:customStyle="1" w:styleId="font31">
    <w:name w:val="font31"/>
    <w:basedOn w:val="a0"/>
    <w:qFormat/>
    <w:rsid w:val="00155EA0"/>
    <w:rPr>
      <w:rFonts w:ascii="微软雅黑" w:eastAsia="微软雅黑" w:hAnsi="微软雅黑" w:cs="微软雅黑" w:hint="eastAsia"/>
      <w:color w:val="000000"/>
      <w:sz w:val="18"/>
      <w:szCs w:val="18"/>
      <w:u w:val="none"/>
    </w:rPr>
  </w:style>
  <w:style w:type="character" w:customStyle="1" w:styleId="font61">
    <w:name w:val="font61"/>
    <w:basedOn w:val="a0"/>
    <w:qFormat/>
    <w:rsid w:val="00155EA0"/>
    <w:rPr>
      <w:rFonts w:ascii="微软雅黑" w:eastAsia="微软雅黑" w:hAnsi="微软雅黑" w:cs="微软雅黑" w:hint="eastAsia"/>
      <w:color w:val="FF0000"/>
      <w:sz w:val="18"/>
      <w:szCs w:val="18"/>
      <w:u w:val="none"/>
    </w:rPr>
  </w:style>
  <w:style w:type="character" w:customStyle="1" w:styleId="font81">
    <w:name w:val="font81"/>
    <w:basedOn w:val="a0"/>
    <w:qFormat/>
    <w:rsid w:val="00155EA0"/>
    <w:rPr>
      <w:rFonts w:ascii="微软雅黑" w:eastAsia="微软雅黑" w:hAnsi="微软雅黑" w:cs="微软雅黑" w:hint="eastAsia"/>
      <w:color w:val="000000"/>
      <w:sz w:val="18"/>
      <w:szCs w:val="18"/>
      <w:u w:val="none"/>
    </w:rPr>
  </w:style>
  <w:style w:type="character" w:customStyle="1" w:styleId="font01">
    <w:name w:val="font01"/>
    <w:basedOn w:val="a0"/>
    <w:qFormat/>
    <w:rsid w:val="00155EA0"/>
    <w:rPr>
      <w:rFonts w:ascii="Times New Roman" w:hAnsi="Times New Roman" w:cs="Times New Roman" w:hint="default"/>
      <w:color w:val="000000"/>
      <w:sz w:val="18"/>
      <w:szCs w:val="18"/>
      <w:u w:val="none"/>
    </w:rPr>
  </w:style>
  <w:style w:type="paragraph" w:styleId="a3">
    <w:name w:val="List Paragraph"/>
    <w:basedOn w:val="a"/>
    <w:uiPriority w:val="99"/>
    <w:rsid w:val="00967392"/>
    <w:pPr>
      <w:ind w:left="720"/>
      <w:contextualSpacing/>
    </w:pPr>
  </w:style>
  <w:style w:type="paragraph" w:styleId="a4">
    <w:name w:val="header"/>
    <w:basedOn w:val="a"/>
    <w:link w:val="Char"/>
    <w:rsid w:val="0014578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rsid w:val="00145785"/>
    <w:rPr>
      <w:rFonts w:asciiTheme="minorHAnsi" w:eastAsiaTheme="minorEastAsia" w:hAnsiTheme="minorHAnsi" w:cstheme="minorBidi"/>
      <w:kern w:val="2"/>
      <w:sz w:val="18"/>
      <w:szCs w:val="18"/>
    </w:rPr>
  </w:style>
  <w:style w:type="paragraph" w:styleId="a5">
    <w:name w:val="footer"/>
    <w:basedOn w:val="a"/>
    <w:link w:val="Char0"/>
    <w:rsid w:val="00145785"/>
    <w:pPr>
      <w:tabs>
        <w:tab w:val="center" w:pos="4153"/>
        <w:tab w:val="right" w:pos="8306"/>
      </w:tabs>
      <w:snapToGrid w:val="0"/>
      <w:spacing w:line="240" w:lineRule="auto"/>
      <w:jc w:val="left"/>
    </w:pPr>
    <w:rPr>
      <w:sz w:val="18"/>
      <w:szCs w:val="18"/>
    </w:rPr>
  </w:style>
  <w:style w:type="character" w:customStyle="1" w:styleId="Char0">
    <w:name w:val="页脚 Char"/>
    <w:basedOn w:val="a0"/>
    <w:link w:val="a5"/>
    <w:rsid w:val="0014578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11</cp:revision>
  <dcterms:created xsi:type="dcterms:W3CDTF">2021-03-05T13:21:00Z</dcterms:created>
  <dcterms:modified xsi:type="dcterms:W3CDTF">2021-05-18T02:57:00Z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