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AD" w:rsidRDefault="0096519A" w:rsidP="00F154B4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 w:hint="eastAsia"/>
          <w:b/>
          <w:sz w:val="32"/>
          <w:szCs w:val="32"/>
        </w:rPr>
        <w:t>中国现当代文学经典选读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1D3FAD" w:rsidRDefault="001D3FAD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1D3FAD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1D3FAD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F154B4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FL3349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D3FAD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中国现当代文学经典选读</w:t>
            </w:r>
          </w:p>
        </w:tc>
      </w:tr>
      <w:tr w:rsidR="001D3FAD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Selected Reading on M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odern and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ontemporary Chinese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Classic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Literature</w:t>
            </w:r>
          </w:p>
        </w:tc>
      </w:tr>
      <w:tr w:rsidR="001D3FAD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FF0000"/>
                <w:kern w:val="0"/>
                <w:sz w:val="18"/>
                <w:szCs w:val="18"/>
                <w:lang/>
              </w:rPr>
              <w:t>专业方向课</w:t>
            </w:r>
          </w:p>
        </w:tc>
      </w:tr>
      <w:tr w:rsidR="001D3FAD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FF0000"/>
                <w:kern w:val="0"/>
                <w:sz w:val="18"/>
                <w:szCs w:val="18"/>
                <w:lang/>
              </w:rPr>
              <w:t>三年级本科生</w:t>
            </w:r>
          </w:p>
        </w:tc>
      </w:tr>
      <w:tr w:rsidR="001D3FAD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全中文</w:t>
            </w:r>
          </w:p>
        </w:tc>
      </w:tr>
      <w:tr w:rsidR="001D3FAD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FF0000"/>
                <w:kern w:val="0"/>
                <w:sz w:val="18"/>
                <w:szCs w:val="18"/>
                <w:lang/>
              </w:rPr>
              <w:t>人文学院</w:t>
            </w:r>
          </w:p>
        </w:tc>
      </w:tr>
      <w:tr w:rsidR="001D3FAD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中国现当代文学类课程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中国现当代小说或诗歌类课程</w:t>
            </w:r>
          </w:p>
        </w:tc>
      </w:tr>
      <w:tr w:rsidR="001D3FAD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张全之、熊辉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3FAD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1D3FAD" w:rsidRDefault="0096519A">
            <w:pPr>
              <w:spacing w:line="36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31"/>
                <w:rFonts w:ascii="宋体" w:eastAsia="宋体" w:hAnsi="宋体" w:cs="宋体"/>
                <w:lang/>
              </w:rPr>
              <w:t>课程性质：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中国现当代文学经典选读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”是一门系统讲授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中国新文学经典作品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的课程，是“比较文学与世界文学”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“中国现当代文学”的专业提升课。</w:t>
            </w:r>
          </w:p>
          <w:p w:rsidR="001D3FAD" w:rsidRDefault="0096519A">
            <w:pPr>
              <w:spacing w:line="360" w:lineRule="atLeast"/>
              <w:ind w:firstLineChars="200" w:firstLine="360"/>
              <w:rPr>
                <w:rStyle w:val="font31"/>
                <w:rFonts w:ascii="宋体" w:eastAsia="宋体" w:hAnsi="宋体" w:cs="宋体" w:hint="default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主要教学内容：首先是“中国现当代文学经典的生成语境”，涉及到现当代文学史、经典的建构及经典的阅读方法等内容；其次是“中国现当代经典小说选读”，包括</w:t>
            </w:r>
            <w:r>
              <w:rPr>
                <w:rStyle w:val="font31"/>
                <w:rFonts w:ascii="宋体" w:eastAsia="宋体" w:hAnsi="宋体" w:cs="宋体"/>
                <w:lang/>
              </w:rPr>
              <w:t>鲁迅、郁达夫、丁玲、沈从文、张爱玲</w:t>
            </w:r>
            <w:r>
              <w:rPr>
                <w:rStyle w:val="font31"/>
                <w:rFonts w:ascii="宋体" w:eastAsia="宋体" w:hAnsi="宋体" w:cs="宋体"/>
                <w:lang/>
              </w:rPr>
              <w:t>、</w:t>
            </w:r>
            <w:r>
              <w:rPr>
                <w:rStyle w:val="font31"/>
                <w:rFonts w:ascii="宋体" w:eastAsia="宋体" w:hAnsi="宋体" w:cs="宋体"/>
                <w:lang/>
              </w:rPr>
              <w:t>路遥、</w:t>
            </w:r>
            <w:r>
              <w:rPr>
                <w:rStyle w:val="font31"/>
                <w:rFonts w:ascii="宋体" w:eastAsia="宋体" w:hAnsi="宋体" w:cs="宋体"/>
                <w:lang/>
              </w:rPr>
              <w:t>莫言等著名作家的作品；再次是“中国现当代经典诗歌选读”，包括胡适、李金发、徐志摩、闻一多、卞之琳、冯至、穆旦以及舒婷、海子、张枣、伊沙等人的作品。</w:t>
            </w:r>
          </w:p>
          <w:p w:rsidR="001D3FAD" w:rsidRDefault="0096519A">
            <w:pPr>
              <w:spacing w:line="360" w:lineRule="atLeast"/>
              <w:ind w:firstLineChars="200" w:firstLine="360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宋体" w:eastAsia="宋体" w:hAnsi="宋体" w:cs="宋体"/>
                <w:lang/>
              </w:rPr>
              <w:t>课程在整个专业培养方案中的地位和作用：</w:t>
            </w:r>
            <w:r>
              <w:rPr>
                <w:rStyle w:val="font31"/>
                <w:rFonts w:ascii="宋体" w:eastAsia="宋体" w:hAnsi="宋体" w:cs="宋体"/>
                <w:lang/>
              </w:rPr>
              <w:t>“</w:t>
            </w:r>
            <w:r>
              <w:rPr>
                <w:rStyle w:val="font31"/>
                <w:rFonts w:ascii="宋体" w:eastAsia="宋体" w:hAnsi="宋体" w:cs="宋体"/>
                <w:lang/>
              </w:rPr>
              <w:t>比较文学专业</w:t>
            </w:r>
            <w:r>
              <w:rPr>
                <w:rStyle w:val="font31"/>
                <w:rFonts w:ascii="宋体" w:eastAsia="宋体" w:hAnsi="宋体" w:cs="宋体"/>
                <w:lang/>
              </w:rPr>
              <w:t>”需要学生对中国和外国文学均有了解，本课程是为了增进学生对中国现当代文学的了解，巩固他们的中国文学知识，为更好地从事中外文学比较研究打好专业基础。</w:t>
            </w:r>
          </w:p>
        </w:tc>
      </w:tr>
      <w:tr w:rsidR="001D3FAD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字）</w:t>
            </w:r>
          </w:p>
          <w:p w:rsidR="001D3FAD" w:rsidRDefault="0096519A">
            <w:pPr>
              <w:widowControl/>
              <w:spacing w:line="360" w:lineRule="atLeast"/>
              <w:ind w:firstLineChars="200" w:firstLine="360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>Course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orientation: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“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Selected Reading on M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odern and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ontemporary Chinese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Classic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Literature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is a systematic course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about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odern and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ontemporary Chinese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classic l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iterature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and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lastRenderedPageBreak/>
              <w:t>a professional promotion course of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“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C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omparative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iterature and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W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orld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iterature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”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or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“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Contemporary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Chinese L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it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erature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”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.</w:t>
            </w:r>
          </w:p>
          <w:p w:rsidR="001D3FAD" w:rsidRDefault="0096519A">
            <w:pPr>
              <w:widowControl/>
              <w:spacing w:line="360" w:lineRule="atLeast"/>
              <w:ind w:firstLineChars="200" w:firstLine="360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The main contents: first, the context of the generation of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odern and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ontemporary Chinese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cl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assic l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iterature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involving the history of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modern and contemporary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literature, the construction of classics and the reading methods of classics; Secondly, the selected reading of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odern and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ontemporary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Chinese novels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,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includ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ing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the works of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such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famous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writers as Lu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Xun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>, Y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u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D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afu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>, Ding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ing,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Shen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Congwen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>, Zhang Ailing, Lu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Y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ao and Mo Yan; Thirdly, the selected reading of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odern and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ontemporary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Chinese classic poetry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includ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ing such famous poets as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Hu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Shi, Li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Style w:val="font31"/>
                <w:rFonts w:ascii="Times New Roman" w:hAnsi="Times New Roman" w:cs="Times New Roman"/>
                <w:lang/>
              </w:rPr>
              <w:t>J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infa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Xu</w:t>
            </w:r>
            <w:proofErr w:type="spellEnd"/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Style w:val="font31"/>
                <w:rFonts w:ascii="Times New Roman" w:hAnsi="Times New Roman" w:cs="Times New Roman"/>
                <w:lang/>
              </w:rPr>
              <w:t>Z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himo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WenYiduo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Bian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Zhilin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Feng</w:t>
            </w:r>
            <w:proofErr w:type="spellEnd"/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Style w:val="font31"/>
                <w:rFonts w:ascii="Times New Roman" w:hAnsi="Times New Roman" w:cs="Times New Roman"/>
                <w:lang/>
              </w:rPr>
              <w:t>Z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h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i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Mu Dan,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Shu</w:t>
            </w:r>
            <w:proofErr w:type="spellEnd"/>
            <w:r>
              <w:rPr>
                <w:rStyle w:val="font31"/>
                <w:rFonts w:ascii="Times New Roman" w:hAnsi="Times New Roman" w:cs="Times New Roman"/>
                <w:lang/>
              </w:rPr>
              <w:t xml:space="preserve"> 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ing,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Hai</w:t>
            </w:r>
            <w:proofErr w:type="spellEnd"/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Style w:val="font31"/>
                <w:rFonts w:ascii="Times New Roman" w:hAnsi="Times New Roman" w:cs="Times New Roman"/>
                <w:lang/>
              </w:rPr>
              <w:t>Z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i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Zhang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Zao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,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Yi</w:t>
            </w:r>
          </w:p>
          <w:p w:rsidR="001D3FAD" w:rsidRDefault="0096519A">
            <w:pPr>
              <w:widowControl/>
              <w:spacing w:line="360" w:lineRule="atLeast"/>
              <w:ind w:firstLineChars="200" w:firstLine="360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proofErr w:type="spellStart"/>
            <w:r>
              <w:rPr>
                <w:rStyle w:val="font31"/>
                <w:rFonts w:ascii="Times New Roman" w:hAnsi="Times New Roman" w:cs="Times New Roman"/>
                <w:lang/>
              </w:rPr>
              <w:t>Sh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a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and others.</w:t>
            </w:r>
          </w:p>
          <w:p w:rsidR="001D3FAD" w:rsidRDefault="0096519A">
            <w:pPr>
              <w:widowControl/>
              <w:spacing w:line="360" w:lineRule="atLeast"/>
              <w:ind w:firstLineChars="200" w:firstLine="360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The position and role of the course in the whole professional training program: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The major of c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omparative literature requires students to have a good understanding of Chinese and foreign literature.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This course is designed to improve students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’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understanding of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modern and contemporary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Chinese</w:t>
            </w:r>
            <w:r>
              <w:rPr>
                <w:rStyle w:val="font31"/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literature, consolidate their knowledge of Chinese literature, and lay a good professional foundation for better research on Chinese and foreign literature.</w:t>
            </w:r>
          </w:p>
          <w:p w:rsidR="001D3FAD" w:rsidRDefault="001D3FA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1D3FAD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1D3FAD">
        <w:trPr>
          <w:trHeight w:val="330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1D3FAD" w:rsidRDefault="0096519A">
            <w:pPr>
              <w:widowControl/>
              <w:numPr>
                <w:ilvl w:val="0"/>
                <w:numId w:val="1"/>
              </w:numPr>
              <w:spacing w:line="320" w:lineRule="atLeast"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Style w:val="font31"/>
                <w:rFonts w:ascii="宋体" w:eastAsia="宋体" w:hAnsi="宋体" w:cs="宋体"/>
                <w:lang/>
              </w:rPr>
              <w:t>让学生掌握中国现当代文学的发展脉络，熟悉主要作家作品及其艺术风格，从而增进学生对中国文学和文化的自信心，在从事比较文学研究的时候坚持中国文学和文化的主体性立场。</w:t>
            </w:r>
            <w:r>
              <w:rPr>
                <w:rStyle w:val="font31"/>
                <w:rFonts w:ascii="宋体" w:eastAsia="宋体" w:hAnsi="宋体" w:cs="宋体" w:hint="default"/>
                <w:lang/>
              </w:rPr>
              <w:t>(A1, A2, B1)</w:t>
            </w:r>
          </w:p>
          <w:p w:rsidR="001D3FAD" w:rsidRDefault="0096519A">
            <w:pPr>
              <w:widowControl/>
              <w:numPr>
                <w:ilvl w:val="0"/>
                <w:numId w:val="1"/>
              </w:numPr>
              <w:spacing w:line="320" w:lineRule="atLeast"/>
              <w:ind w:firstLineChars="200" w:firstLine="360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宋体" w:eastAsia="宋体" w:hAnsi="宋体" w:cs="宋体"/>
                <w:lang/>
              </w:rPr>
              <w:t>让学生学会解读文本的基本方法，在明确中国现当代经典作品基本主题的基础上，对文本做出富有创新性的阐释。</w:t>
            </w:r>
            <w:r>
              <w:rPr>
                <w:rStyle w:val="font31"/>
                <w:rFonts w:ascii="宋体" w:eastAsia="宋体" w:hAnsi="宋体" w:cs="宋体" w:hint="default"/>
                <w:lang/>
              </w:rPr>
              <w:t>(B1, B4, C3)</w:t>
            </w:r>
          </w:p>
          <w:p w:rsidR="001D3FAD" w:rsidRDefault="0096519A">
            <w:pPr>
              <w:widowControl/>
              <w:numPr>
                <w:ilvl w:val="0"/>
                <w:numId w:val="1"/>
              </w:numPr>
              <w:spacing w:line="320" w:lineRule="atLeast"/>
              <w:ind w:firstLineChars="200" w:firstLine="360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宋体" w:eastAsia="宋体" w:hAnsi="宋体" w:cs="宋体"/>
                <w:lang/>
              </w:rPr>
              <w:t>提高学生的文学素养，培养学生的人文情怀。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本课程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将文学与生活、文学与性情、文学与民族情怀相结合，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不仅是知识的传授和作品的鉴赏阅读，更是生活百态的折射，是作家及读者性情的抒发和陶冶，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为国家培养出有文学素养和人文情怀的人才。</w:t>
            </w:r>
            <w:r>
              <w:rPr>
                <w:rFonts w:ascii="宋体" w:eastAsia="宋体" w:hAnsi="宋体" w:cs="宋体"/>
                <w:sz w:val="18"/>
                <w:szCs w:val="18"/>
              </w:rPr>
              <w:t>(A2, A3, C1, C5, D5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1D3FAD" w:rsidRDefault="001D3FAD">
            <w:pPr>
              <w:widowControl/>
              <w:spacing w:line="320" w:lineRule="atLeas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3FAD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第一讲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中国现当代文学经典的生成语境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图片展示、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讲授与提问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理群、温儒敏、吴福辉：《中国现代文学三十年》</w:t>
            </w:r>
          </w:p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陈思和编著：《中国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当代文学史教程》</w:t>
            </w:r>
          </w:p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让学生以历史唯物主义的眼光看待历史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为什么要阅读经典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第二讲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中国现当代文学经典的建构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图片展示、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讲授与提问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阅读童庆炳编著：《文学经典的建构，解构和重构》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第三讲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中国现当代文学经典的阅读方法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阅读孙少振：《文学文本解读学》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鲁迅经典作品研读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阅读鲁迅作品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了解鲁迅在中国思想史上的意义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郁达夫、丁玲经典作品研读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阅读《沉沦》和《莎菲女士的日记》</w:t>
            </w:r>
          </w:p>
          <w:p w:rsidR="001D3FAD" w:rsidRDefault="001D3FA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理解性别文化的社会意义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巴金代表作研读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阅读《家》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1930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年代青年参加革命的过程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七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路遥代表作研读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阅读《哦，香雪》和《人生》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理解改革开放的伟大意义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八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莫言与陈忠实代表作研读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阅读《红高粱》和《白鹿原》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理解乡土中国的命运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第九讲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草创期的新诗及胡适经典作品研读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阅读《尝试集》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认识到五四新文化运动的历史必然性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象征主义是诗歌及李金发、王独清经典作品研读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阅读《李金发诗集》《王独清选集》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认识到“浅吟低唱”这类诗歌的弊端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第十一讲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现代主义诗歌及卞之琳、穆旦经典作品研读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阅读《现代派诗选》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认识到诗歌创作对时代使命的担当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二讲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格律派新诗及徐志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摩、闻一多经典作品研读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阅读《新月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派》诗选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认识到现实语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境对诗歌发展的影响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第十三讲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七月派诗歌及胡风、艾青经典作品研读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阅读《七月派作品选》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认识到诗歌与中国社会现实的关系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第十四讲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朦胧诗派及舒婷、顾城经典作品研读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阅读《朦胧诗选》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认识到诗歌对爱国情感的深刻表达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第十五讲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第三代诗歌及海子、韩东经典作品研读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阅读《海子经典诗歌》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认识到诗歌对理想幸福生活的追寻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第十六讲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知识分子写作、口语化写作及当前诗歌创作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阅读伊沙、西川、王家新等人的代表性作品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认识到诗歌创作对时代症候的表达、对中国文化的传承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1D3FAD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1D3FAD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1D3FAD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spacing w:line="32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钱理群、温儒敏、吴福辉：《中国现代文学三十年》（修订本），北京：北京大学出版社，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1998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年版。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ISBN:9787301036709</w:t>
            </w:r>
          </w:p>
          <w:p w:rsidR="001D3FAD" w:rsidRDefault="0096519A">
            <w:pPr>
              <w:pStyle w:val="a3"/>
              <w:spacing w:line="320" w:lineRule="atLeast"/>
              <w:ind w:firstLineChars="200" w:firstLine="3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陈思和：《中国当代文学史教程》，上海：复旦大学出版社，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1999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ISBN: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978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7309023579</w:t>
            </w:r>
          </w:p>
          <w:p w:rsidR="001D3FAD" w:rsidRDefault="0096519A">
            <w:pPr>
              <w:spacing w:line="32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杨义：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中国现代小说史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上、中、下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北京：人民文学出版社，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1998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年版。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ISBN:9787010027661</w:t>
            </w:r>
          </w:p>
          <w:p w:rsidR="001D3FAD" w:rsidRDefault="0096519A">
            <w:pPr>
              <w:spacing w:line="32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崔志远：《中国当代小说流变史》，北京：中国社会科学出版社，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2009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年版。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ISBN:9787500477686</w:t>
            </w:r>
          </w:p>
          <w:p w:rsidR="001D3FAD" w:rsidRDefault="0096519A">
            <w:pPr>
              <w:spacing w:line="32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龙泉明：《中国新诗流变论》，北京：人民文学出版社，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2004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年版。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ISBN:9787020030187</w:t>
            </w:r>
          </w:p>
          <w:p w:rsidR="001D3FAD" w:rsidRDefault="0096519A">
            <w:pPr>
              <w:spacing w:line="32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王晓明编：《二十世纪中国文学史论》，上海：东方出版中心，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1997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年版。</w:t>
            </w:r>
            <w:r>
              <w:rPr>
                <w:rStyle w:val="a4"/>
                <w:rFonts w:ascii="宋体" w:eastAsia="宋体" w:hAnsi="宋体" w:cs="宋体" w:hint="eastAsia"/>
                <w:i w:val="0"/>
                <w:sz w:val="18"/>
                <w:szCs w:val="18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: 9787806272152</w:t>
            </w:r>
          </w:p>
          <w:p w:rsidR="001D3FAD" w:rsidRDefault="0096519A">
            <w:pPr>
              <w:spacing w:line="320" w:lineRule="atLeas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孙少振：《文学文本解读学》，北京：北京大学出版社，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2015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年版。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ISBN:9787301256756</w:t>
            </w:r>
          </w:p>
          <w:p w:rsidR="001D3FAD" w:rsidRDefault="001D3FA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3FAD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3FAD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1D3FA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3FAD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FAD" w:rsidRDefault="0096519A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备注说明：</w:t>
            </w:r>
          </w:p>
          <w:p w:rsidR="001D3FAD" w:rsidRDefault="0096519A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1D3FAD" w:rsidRDefault="0096519A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1D3FAD" w:rsidRDefault="001D3FAD">
      <w:pPr>
        <w:rPr>
          <w:rFonts w:ascii="Times New Roman" w:hAnsi="Times New Roman" w:cs="Times New Roman"/>
        </w:rPr>
      </w:pPr>
    </w:p>
    <w:sectPr w:rsidR="001D3FAD" w:rsidSect="001D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9A" w:rsidRDefault="0096519A" w:rsidP="00F154B4">
      <w:r>
        <w:separator/>
      </w:r>
    </w:p>
  </w:endnote>
  <w:endnote w:type="continuationSeparator" w:id="0">
    <w:p w:rsidR="0096519A" w:rsidRDefault="0096519A" w:rsidP="00F1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9A" w:rsidRDefault="0096519A" w:rsidP="00F154B4">
      <w:r>
        <w:separator/>
      </w:r>
    </w:p>
  </w:footnote>
  <w:footnote w:type="continuationSeparator" w:id="0">
    <w:p w:rsidR="0096519A" w:rsidRDefault="0096519A" w:rsidP="00F15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A9AB"/>
    <w:multiLevelType w:val="singleLevel"/>
    <w:tmpl w:val="0958A9A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FEF7E029"/>
    <w:rsid w:val="00152AC1"/>
    <w:rsid w:val="001D3FAD"/>
    <w:rsid w:val="004862DE"/>
    <w:rsid w:val="005340F8"/>
    <w:rsid w:val="007C234D"/>
    <w:rsid w:val="0096519A"/>
    <w:rsid w:val="00A971AE"/>
    <w:rsid w:val="00D20824"/>
    <w:rsid w:val="00F154B4"/>
    <w:rsid w:val="00FD054C"/>
    <w:rsid w:val="20FA40FF"/>
    <w:rsid w:val="25724ACC"/>
    <w:rsid w:val="358D3E88"/>
    <w:rsid w:val="55202621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F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qFormat/>
    <w:rsid w:val="001D3FAD"/>
    <w:pPr>
      <w:snapToGrid w:val="0"/>
      <w:jc w:val="left"/>
    </w:pPr>
  </w:style>
  <w:style w:type="character" w:styleId="a4">
    <w:name w:val="Emphasis"/>
    <w:basedOn w:val="a0"/>
    <w:qFormat/>
    <w:rsid w:val="001D3FAD"/>
    <w:rPr>
      <w:i/>
    </w:rPr>
  </w:style>
  <w:style w:type="character" w:customStyle="1" w:styleId="font71">
    <w:name w:val="font71"/>
    <w:basedOn w:val="a0"/>
    <w:qFormat/>
    <w:rsid w:val="001D3FAD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1D3FAD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1D3FA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1D3FA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1D3FAD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1D3FA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1D3FA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F15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154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15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154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6</cp:revision>
  <dcterms:created xsi:type="dcterms:W3CDTF">2020-09-03T16:28:00Z</dcterms:created>
  <dcterms:modified xsi:type="dcterms:W3CDTF">2023-03-17T05:03:00Z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4F3E696C1A124297952A21239585E076</vt:lpwstr>
  </property>
</Properties>
</file>